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A5" w:rsidRPr="006E41A5" w:rsidRDefault="00947E40" w:rsidP="006E41A5">
      <w:pPr>
        <w:spacing w:after="160" w:line="23" w:lineRule="atLeast"/>
        <w:ind w:firstLine="284"/>
        <w:jc w:val="center"/>
        <w:rPr>
          <w:rFonts w:ascii="Times New Roman" w:eastAsiaTheme="minorHAnsi" w:hAnsi="Times New Roman"/>
          <w:b/>
          <w:bCs/>
          <w:sz w:val="26"/>
          <w:szCs w:val="26"/>
          <w:lang w:val="en-US" w:eastAsia="en-US"/>
        </w:rPr>
      </w:pPr>
      <w:bookmarkStart w:id="0" w:name="_Hlk167195857"/>
      <w:r w:rsidRPr="006E41A5">
        <w:rPr>
          <w:rFonts w:ascii="Times New Roman" w:eastAsiaTheme="minorHAnsi" w:hAnsi="Times New Roman"/>
          <w:b/>
          <w:bCs/>
          <w:sz w:val="26"/>
          <w:szCs w:val="26"/>
          <w:lang w:val="en-US" w:eastAsia="en-US"/>
        </w:rPr>
        <w:t xml:space="preserve">REQUIREMENTS FOR </w:t>
      </w:r>
      <w:r w:rsidRPr="00060D2E">
        <w:rPr>
          <w:rFonts w:ascii="Times New Roman" w:eastAsiaTheme="minorHAnsi" w:hAnsi="Times New Roman"/>
          <w:b/>
          <w:bCs/>
          <w:sz w:val="26"/>
          <w:szCs w:val="26"/>
          <w:lang w:val="en-US" w:eastAsia="en-US"/>
        </w:rPr>
        <w:t>ARTICLE</w:t>
      </w:r>
      <w:r>
        <w:rPr>
          <w:rFonts w:ascii="Times New Roman" w:eastAsiaTheme="minorHAnsi" w:hAnsi="Times New Roman"/>
          <w:b/>
          <w:bCs/>
          <w:sz w:val="26"/>
          <w:szCs w:val="26"/>
          <w:lang w:val="en-US" w:eastAsia="en-US"/>
        </w:rPr>
        <w:t xml:space="preserve"> MANUSCRIPT </w:t>
      </w:r>
      <w:r w:rsidRPr="00060D2E">
        <w:rPr>
          <w:rFonts w:ascii="Times New Roman" w:eastAsiaTheme="minorHAnsi" w:hAnsi="Times New Roman"/>
          <w:b/>
          <w:bCs/>
          <w:sz w:val="26"/>
          <w:szCs w:val="26"/>
          <w:lang w:val="en-US" w:eastAsia="en-US"/>
        </w:rPr>
        <w:t>FORMATTING</w:t>
      </w:r>
    </w:p>
    <w:p w:rsidR="001E476C" w:rsidRPr="00060D2E" w:rsidRDefault="001E476C" w:rsidP="001E476C">
      <w:pPr>
        <w:spacing w:after="0" w:line="240" w:lineRule="auto"/>
        <w:rPr>
          <w:rFonts w:ascii="Times New Roman" w:hAnsi="Times New Roman"/>
          <w:sz w:val="26"/>
          <w:szCs w:val="26"/>
          <w:lang w:val="en-US"/>
        </w:rPr>
      </w:pPr>
    </w:p>
    <w:p w:rsidR="006E41A5" w:rsidRPr="00060D2E" w:rsidRDefault="006E41A5" w:rsidP="006E41A5">
      <w:pPr>
        <w:spacing w:after="0" w:line="240" w:lineRule="auto"/>
        <w:jc w:val="center"/>
        <w:rPr>
          <w:rFonts w:ascii="Times New Roman" w:hAnsi="Times New Roman"/>
          <w:b/>
          <w:sz w:val="26"/>
          <w:szCs w:val="26"/>
          <w:lang w:val="en-US"/>
        </w:rPr>
      </w:pPr>
      <w:r w:rsidRPr="00060D2E">
        <w:rPr>
          <w:rFonts w:ascii="Times New Roman" w:hAnsi="Times New Roman"/>
          <w:b/>
          <w:sz w:val="26"/>
          <w:szCs w:val="26"/>
          <w:lang w:val="en-US"/>
        </w:rPr>
        <w:t xml:space="preserve">General </w:t>
      </w:r>
      <w:r w:rsidR="00947E40" w:rsidRPr="00060D2E">
        <w:rPr>
          <w:rFonts w:ascii="Times New Roman" w:hAnsi="Times New Roman"/>
          <w:b/>
          <w:sz w:val="26"/>
          <w:szCs w:val="26"/>
          <w:lang w:val="en-US"/>
        </w:rPr>
        <w:t>Requirements for Manuscripts of Scientific Articles Submitted for</w:t>
      </w:r>
    </w:p>
    <w:p w:rsidR="001E476C" w:rsidRPr="00060D2E" w:rsidRDefault="00947E40" w:rsidP="006E41A5">
      <w:pPr>
        <w:spacing w:after="0" w:line="240" w:lineRule="auto"/>
        <w:jc w:val="center"/>
        <w:rPr>
          <w:rFonts w:ascii="Times New Roman" w:hAnsi="Times New Roman"/>
          <w:b/>
          <w:sz w:val="26"/>
          <w:szCs w:val="26"/>
          <w:lang w:val="en-US"/>
        </w:rPr>
      </w:pPr>
      <w:r w:rsidRPr="00060D2E">
        <w:rPr>
          <w:rFonts w:ascii="Times New Roman" w:hAnsi="Times New Roman"/>
          <w:b/>
          <w:sz w:val="26"/>
          <w:szCs w:val="26"/>
          <w:lang w:val="en-US"/>
        </w:rPr>
        <w:t>Publication in the Journal ‘Bulletin of the Kurgan State Agricultural Academy’</w:t>
      </w:r>
    </w:p>
    <w:p w:rsidR="001E476C" w:rsidRPr="00060D2E" w:rsidRDefault="006E41A5"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sz w:val="26"/>
          <w:szCs w:val="26"/>
          <w:lang w:val="en-US"/>
        </w:rPr>
        <w:t>Articles or scientific reviews should be written on relevant topics and reflect the achievements of modern science in the following fields</w:t>
      </w:r>
      <w:r w:rsidR="001E476C" w:rsidRPr="00060D2E">
        <w:rPr>
          <w:rFonts w:ascii="Times New Roman" w:hAnsi="Times New Roman"/>
          <w:color w:val="000000"/>
          <w:sz w:val="26"/>
          <w:szCs w:val="26"/>
          <w:lang w:val="en-US"/>
        </w:rPr>
        <w:t>:</w:t>
      </w:r>
    </w:p>
    <w:p w:rsidR="001E476C" w:rsidRPr="00060D2E" w:rsidRDefault="001E476C" w:rsidP="001E476C">
      <w:pPr>
        <w:shd w:val="clear" w:color="auto" w:fill="FFFFFF"/>
        <w:spacing w:after="0" w:line="240" w:lineRule="auto"/>
        <w:jc w:val="both"/>
        <w:rPr>
          <w:rFonts w:ascii="Times New Roman" w:hAnsi="Times New Roman"/>
          <w:color w:val="000000"/>
          <w:sz w:val="26"/>
          <w:szCs w:val="26"/>
        </w:rPr>
      </w:pPr>
      <w:r w:rsidRPr="00060D2E">
        <w:rPr>
          <w:rFonts w:ascii="Times New Roman" w:hAnsi="Times New Roman"/>
          <w:sz w:val="26"/>
          <w:szCs w:val="26"/>
          <w:lang w:val="en-US"/>
        </w:rPr>
        <w:t xml:space="preserve"> 4</w:t>
      </w:r>
      <w:r w:rsidRPr="00060D2E">
        <w:rPr>
          <w:rFonts w:ascii="Times New Roman" w:hAnsi="Times New Roman"/>
          <w:sz w:val="26"/>
          <w:szCs w:val="26"/>
        </w:rPr>
        <w:t>.1.1</w:t>
      </w:r>
      <w:r w:rsidR="00947E40">
        <w:rPr>
          <w:rFonts w:ascii="Times New Roman" w:hAnsi="Times New Roman"/>
          <w:sz w:val="26"/>
          <w:szCs w:val="26"/>
          <w:lang w:val="en-US"/>
        </w:rPr>
        <w:t>.</w:t>
      </w:r>
      <w:r w:rsidRPr="00060D2E">
        <w:rPr>
          <w:rFonts w:ascii="Times New Roman" w:hAnsi="Times New Roman"/>
          <w:sz w:val="26"/>
          <w:szCs w:val="26"/>
        </w:rPr>
        <w:t xml:space="preserve"> </w:t>
      </w:r>
      <w:proofErr w:type="spellStart"/>
      <w:r w:rsidR="006E41A5" w:rsidRPr="00060D2E">
        <w:rPr>
          <w:rFonts w:ascii="Times New Roman" w:hAnsi="Times New Roman"/>
          <w:sz w:val="26"/>
          <w:szCs w:val="26"/>
        </w:rPr>
        <w:t>Geoponics</w:t>
      </w:r>
      <w:proofErr w:type="spellEnd"/>
      <w:r w:rsidR="006E41A5" w:rsidRPr="00060D2E">
        <w:rPr>
          <w:rFonts w:ascii="Times New Roman" w:hAnsi="Times New Roman"/>
          <w:sz w:val="26"/>
          <w:szCs w:val="26"/>
        </w:rPr>
        <w:t xml:space="preserve"> </w:t>
      </w:r>
      <w:proofErr w:type="spellStart"/>
      <w:r w:rsidR="006E41A5" w:rsidRPr="00060D2E">
        <w:rPr>
          <w:rFonts w:ascii="Times New Roman" w:hAnsi="Times New Roman"/>
          <w:sz w:val="26"/>
          <w:szCs w:val="26"/>
        </w:rPr>
        <w:t>and</w:t>
      </w:r>
      <w:proofErr w:type="spellEnd"/>
      <w:r w:rsidR="006E41A5" w:rsidRPr="00060D2E">
        <w:rPr>
          <w:rFonts w:ascii="Times New Roman" w:hAnsi="Times New Roman"/>
          <w:sz w:val="26"/>
          <w:szCs w:val="26"/>
        </w:rPr>
        <w:t xml:space="preserve"> </w:t>
      </w:r>
      <w:proofErr w:type="spellStart"/>
      <w:r w:rsidR="006E41A5" w:rsidRPr="00060D2E">
        <w:rPr>
          <w:rFonts w:ascii="Times New Roman" w:hAnsi="Times New Roman"/>
          <w:sz w:val="26"/>
          <w:szCs w:val="26"/>
        </w:rPr>
        <w:t>crop</w:t>
      </w:r>
      <w:proofErr w:type="spellEnd"/>
      <w:r w:rsidR="006E41A5" w:rsidRPr="00060D2E">
        <w:rPr>
          <w:rFonts w:ascii="Times New Roman" w:hAnsi="Times New Roman"/>
          <w:sz w:val="26"/>
          <w:szCs w:val="26"/>
        </w:rPr>
        <w:t xml:space="preserve"> </w:t>
      </w:r>
      <w:proofErr w:type="spellStart"/>
      <w:r w:rsidR="006E41A5" w:rsidRPr="00060D2E">
        <w:rPr>
          <w:rFonts w:ascii="Times New Roman" w:hAnsi="Times New Roman"/>
          <w:sz w:val="26"/>
          <w:szCs w:val="26"/>
        </w:rPr>
        <w:t>production</w:t>
      </w:r>
      <w:proofErr w:type="spellEnd"/>
    </w:p>
    <w:tbl>
      <w:tblPr>
        <w:tblW w:w="9923" w:type="dxa"/>
        <w:tblInd w:w="108" w:type="dxa"/>
        <w:tblLook w:val="04A0"/>
      </w:tblPr>
      <w:tblGrid>
        <w:gridCol w:w="9923"/>
      </w:tblGrid>
      <w:tr w:rsidR="001E476C" w:rsidRPr="00060D2E" w:rsidTr="000F164D">
        <w:tc>
          <w:tcPr>
            <w:tcW w:w="9923" w:type="dxa"/>
            <w:shd w:val="clear" w:color="auto" w:fill="auto"/>
            <w:vAlign w:val="center"/>
          </w:tcPr>
          <w:p w:rsidR="001E476C" w:rsidRPr="00060D2E" w:rsidRDefault="001E476C" w:rsidP="000F164D">
            <w:pPr>
              <w:spacing w:after="0" w:line="240" w:lineRule="auto"/>
              <w:rPr>
                <w:rFonts w:ascii="Times New Roman" w:eastAsia="Calibri" w:hAnsi="Times New Roman"/>
                <w:sz w:val="26"/>
                <w:szCs w:val="26"/>
                <w:lang w:val="en-US"/>
              </w:rPr>
            </w:pPr>
            <w:r w:rsidRPr="00060D2E">
              <w:rPr>
                <w:rFonts w:ascii="Times New Roman" w:eastAsia="Calibri" w:hAnsi="Times New Roman"/>
                <w:sz w:val="26"/>
                <w:szCs w:val="26"/>
                <w:lang w:val="en-US"/>
              </w:rPr>
              <w:t>4.1.3</w:t>
            </w:r>
            <w:r w:rsidR="00947E40">
              <w:rPr>
                <w:rFonts w:ascii="Times New Roman" w:eastAsia="Calibri" w:hAnsi="Times New Roman"/>
                <w:sz w:val="26"/>
                <w:szCs w:val="26"/>
                <w:lang w:val="en-US"/>
              </w:rPr>
              <w:t>.</w:t>
            </w:r>
            <w:r w:rsidRPr="00060D2E">
              <w:rPr>
                <w:rFonts w:ascii="Times New Roman" w:eastAsia="Calibri" w:hAnsi="Times New Roman"/>
                <w:sz w:val="26"/>
                <w:szCs w:val="26"/>
                <w:lang w:val="en-US"/>
              </w:rPr>
              <w:t xml:space="preserve"> </w:t>
            </w:r>
            <w:proofErr w:type="spellStart"/>
            <w:r w:rsidR="006E41A5" w:rsidRPr="00060D2E">
              <w:rPr>
                <w:rFonts w:ascii="Times New Roman" w:eastAsia="Calibri" w:hAnsi="Times New Roman"/>
                <w:sz w:val="26"/>
                <w:szCs w:val="26"/>
                <w:lang w:val="en-US"/>
              </w:rPr>
              <w:t>Agrochemistry</w:t>
            </w:r>
            <w:proofErr w:type="spellEnd"/>
            <w:r w:rsidR="006E41A5" w:rsidRPr="00060D2E">
              <w:rPr>
                <w:rFonts w:ascii="Times New Roman" w:eastAsia="Calibri" w:hAnsi="Times New Roman"/>
                <w:sz w:val="26"/>
                <w:szCs w:val="26"/>
                <w:lang w:val="en-US"/>
              </w:rPr>
              <w:t>, agro-soil science, plant protection and quarantine</w:t>
            </w:r>
          </w:p>
        </w:tc>
      </w:tr>
      <w:tr w:rsidR="001E476C" w:rsidRPr="00060D2E" w:rsidTr="000F164D">
        <w:tc>
          <w:tcPr>
            <w:tcW w:w="9923" w:type="dxa"/>
            <w:shd w:val="clear" w:color="auto" w:fill="auto"/>
            <w:vAlign w:val="center"/>
          </w:tcPr>
          <w:p w:rsidR="001E476C" w:rsidRPr="00060D2E" w:rsidRDefault="001E476C" w:rsidP="000F164D">
            <w:pPr>
              <w:spacing w:after="0" w:line="240" w:lineRule="auto"/>
              <w:rPr>
                <w:rFonts w:ascii="Times New Roman" w:eastAsia="Calibri" w:hAnsi="Times New Roman"/>
                <w:sz w:val="26"/>
                <w:szCs w:val="26"/>
                <w:lang w:val="en-US"/>
              </w:rPr>
            </w:pPr>
            <w:r w:rsidRPr="00060D2E">
              <w:rPr>
                <w:rFonts w:ascii="Times New Roman" w:eastAsia="Calibri" w:hAnsi="Times New Roman"/>
                <w:sz w:val="26"/>
                <w:szCs w:val="26"/>
              </w:rPr>
              <w:t xml:space="preserve">4.2.4. </w:t>
            </w:r>
            <w:r w:rsidR="006E41A5" w:rsidRPr="00060D2E">
              <w:rPr>
                <w:rFonts w:ascii="Times New Roman" w:eastAsia="Calibri" w:hAnsi="Times New Roman"/>
                <w:sz w:val="26"/>
                <w:szCs w:val="26"/>
                <w:lang w:val="en-US"/>
              </w:rPr>
              <w:t>Special animal husbandry, feeding, feed preparation technologies and production of live-stock products</w:t>
            </w:r>
          </w:p>
        </w:tc>
      </w:tr>
      <w:tr w:rsidR="001E476C" w:rsidRPr="00060D2E" w:rsidTr="000F164D">
        <w:tc>
          <w:tcPr>
            <w:tcW w:w="9923" w:type="dxa"/>
            <w:shd w:val="clear" w:color="auto" w:fill="auto"/>
            <w:vAlign w:val="center"/>
          </w:tcPr>
          <w:p w:rsidR="001E476C" w:rsidRPr="00060D2E" w:rsidRDefault="00947E40" w:rsidP="000F164D">
            <w:pPr>
              <w:spacing w:after="0" w:line="240" w:lineRule="auto"/>
              <w:rPr>
                <w:rFonts w:ascii="Times New Roman" w:eastAsia="Calibri" w:hAnsi="Times New Roman"/>
                <w:sz w:val="26"/>
                <w:szCs w:val="26"/>
                <w:lang w:val="en-US"/>
              </w:rPr>
            </w:pPr>
            <w:r w:rsidRPr="00947E40">
              <w:rPr>
                <w:rFonts w:ascii="Times New Roman" w:eastAsia="Calibri" w:hAnsi="Times New Roman"/>
                <w:sz w:val="26"/>
                <w:szCs w:val="26"/>
                <w:lang w:val="en-US"/>
              </w:rPr>
              <w:t xml:space="preserve">4.2.5. </w:t>
            </w:r>
            <w:r w:rsidR="006E41A5" w:rsidRPr="00060D2E">
              <w:rPr>
                <w:rFonts w:ascii="Times New Roman" w:eastAsia="Calibri" w:hAnsi="Times New Roman"/>
                <w:sz w:val="26"/>
                <w:szCs w:val="26"/>
                <w:lang w:val="en-US"/>
              </w:rPr>
              <w:t>Rearing, breeding, genetics and animal bio-technology</w:t>
            </w:r>
          </w:p>
        </w:tc>
      </w:tr>
      <w:tr w:rsidR="001E476C" w:rsidRPr="00060D2E" w:rsidTr="000F164D">
        <w:trPr>
          <w:trHeight w:val="64"/>
        </w:trPr>
        <w:tc>
          <w:tcPr>
            <w:tcW w:w="9923" w:type="dxa"/>
            <w:shd w:val="clear" w:color="auto" w:fill="auto"/>
            <w:vAlign w:val="center"/>
          </w:tcPr>
          <w:p w:rsidR="001E476C" w:rsidRPr="00060D2E" w:rsidRDefault="001E476C" w:rsidP="000F164D">
            <w:pPr>
              <w:spacing w:after="0" w:line="240" w:lineRule="auto"/>
              <w:rPr>
                <w:rFonts w:ascii="Times New Roman" w:eastAsia="Calibri" w:hAnsi="Times New Roman"/>
                <w:sz w:val="26"/>
                <w:szCs w:val="26"/>
                <w:lang w:val="en-US"/>
              </w:rPr>
            </w:pPr>
            <w:r w:rsidRPr="00060D2E">
              <w:rPr>
                <w:rFonts w:ascii="Times New Roman" w:eastAsia="Calibri" w:hAnsi="Times New Roman"/>
                <w:sz w:val="26"/>
                <w:szCs w:val="26"/>
              </w:rPr>
              <w:t xml:space="preserve">4.3.1. </w:t>
            </w:r>
            <w:r w:rsidR="006E41A5" w:rsidRPr="00060D2E">
              <w:rPr>
                <w:rFonts w:ascii="Times New Roman" w:eastAsia="Calibri" w:hAnsi="Times New Roman"/>
                <w:sz w:val="26"/>
                <w:szCs w:val="26"/>
                <w:lang w:val="en-US"/>
              </w:rPr>
              <w:t>Technologies, machinery and equipment for the agro-industrial complex</w:t>
            </w:r>
          </w:p>
        </w:tc>
      </w:tr>
      <w:tr w:rsidR="001E476C" w:rsidRPr="00060D2E" w:rsidTr="000F164D">
        <w:tc>
          <w:tcPr>
            <w:tcW w:w="9923" w:type="dxa"/>
            <w:shd w:val="clear" w:color="auto" w:fill="auto"/>
            <w:vAlign w:val="center"/>
          </w:tcPr>
          <w:p w:rsidR="001E476C" w:rsidRPr="00060D2E" w:rsidRDefault="001E476C" w:rsidP="000F164D">
            <w:pPr>
              <w:spacing w:after="0" w:line="240" w:lineRule="auto"/>
              <w:rPr>
                <w:rFonts w:ascii="Times New Roman" w:eastAsia="Calibri" w:hAnsi="Times New Roman"/>
                <w:sz w:val="26"/>
                <w:szCs w:val="26"/>
                <w:lang w:val="en-US"/>
              </w:rPr>
            </w:pPr>
            <w:r w:rsidRPr="00060D2E">
              <w:rPr>
                <w:rFonts w:ascii="Times New Roman" w:eastAsia="Calibri" w:hAnsi="Times New Roman"/>
                <w:sz w:val="26"/>
                <w:szCs w:val="26"/>
              </w:rPr>
              <w:t xml:space="preserve">4.3.2. </w:t>
            </w:r>
            <w:r w:rsidR="006E41A5" w:rsidRPr="00060D2E">
              <w:rPr>
                <w:rFonts w:ascii="Times New Roman" w:eastAsia="Calibri" w:hAnsi="Times New Roman"/>
                <w:sz w:val="26"/>
                <w:szCs w:val="26"/>
                <w:lang w:val="en-US"/>
              </w:rPr>
              <w:t>Electrical technologies, electrical equipment and energy supply of the agro-industrial complex</w:t>
            </w:r>
          </w:p>
        </w:tc>
      </w:tr>
    </w:tbl>
    <w:p w:rsidR="001E476C" w:rsidRPr="00060D2E" w:rsidRDefault="006E41A5"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color w:val="000000"/>
          <w:sz w:val="26"/>
          <w:szCs w:val="26"/>
          <w:lang w:val="en-US"/>
        </w:rPr>
        <w:t>The submitted materials must be carefully edited and verified</w:t>
      </w:r>
      <w:r w:rsidR="001E476C" w:rsidRPr="00060D2E">
        <w:rPr>
          <w:rFonts w:ascii="Times New Roman" w:hAnsi="Times New Roman"/>
          <w:color w:val="000000"/>
          <w:sz w:val="26"/>
          <w:szCs w:val="26"/>
          <w:lang w:val="en-US"/>
        </w:rPr>
        <w:t>.</w:t>
      </w:r>
    </w:p>
    <w:p w:rsidR="001E476C" w:rsidRPr="00060D2E" w:rsidRDefault="006E41A5"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color w:val="000000"/>
          <w:sz w:val="26"/>
          <w:szCs w:val="26"/>
          <w:lang w:val="en-US"/>
        </w:rPr>
        <w:t xml:space="preserve">The author submits the article, the application and the cover letter of the organization in </w:t>
      </w:r>
      <w:r w:rsidR="00947E40">
        <w:rPr>
          <w:rFonts w:ascii="Times New Roman" w:hAnsi="Times New Roman"/>
          <w:color w:val="000000"/>
          <w:sz w:val="26"/>
          <w:szCs w:val="26"/>
          <w:lang w:val="en-US"/>
        </w:rPr>
        <w:t xml:space="preserve">an </w:t>
      </w:r>
      <w:r w:rsidRPr="00060D2E">
        <w:rPr>
          <w:rFonts w:ascii="Times New Roman" w:hAnsi="Times New Roman"/>
          <w:color w:val="000000"/>
          <w:sz w:val="26"/>
          <w:szCs w:val="26"/>
          <w:lang w:val="en-US"/>
        </w:rPr>
        <w:t xml:space="preserve">electronic form to the e-mail address </w:t>
      </w:r>
      <w:hyperlink r:id="rId5" w:history="1">
        <w:r w:rsidR="001E476C" w:rsidRPr="00060D2E">
          <w:rPr>
            <w:rStyle w:val="a5"/>
            <w:rFonts w:ascii="Times New Roman" w:hAnsi="Times New Roman"/>
            <w:sz w:val="26"/>
            <w:szCs w:val="26"/>
            <w:shd w:val="clear" w:color="auto" w:fill="FFFFFF"/>
            <w:lang w:val="en-US"/>
          </w:rPr>
          <w:t>vestnik_kgcxa@kgsu.ru</w:t>
        </w:r>
      </w:hyperlink>
      <w:r w:rsidR="001E476C" w:rsidRPr="00060D2E">
        <w:rPr>
          <w:rFonts w:ascii="Times New Roman" w:hAnsi="Times New Roman"/>
          <w:sz w:val="26"/>
          <w:szCs w:val="26"/>
          <w:lang w:val="en-US"/>
        </w:rPr>
        <w:t xml:space="preserve"> </w:t>
      </w:r>
      <w:r w:rsidRPr="00060D2E">
        <w:rPr>
          <w:rFonts w:ascii="Times New Roman" w:hAnsi="Times New Roman"/>
          <w:sz w:val="26"/>
          <w:szCs w:val="26"/>
          <w:lang w:val="en-US"/>
        </w:rPr>
        <w:t>or</w:t>
      </w:r>
      <w:r w:rsidR="001E476C" w:rsidRPr="00060D2E">
        <w:rPr>
          <w:rFonts w:ascii="Times New Roman" w:hAnsi="Times New Roman"/>
          <w:sz w:val="26"/>
          <w:szCs w:val="26"/>
          <w:lang w:val="en-US"/>
        </w:rPr>
        <w:t xml:space="preserve"> </w:t>
      </w:r>
      <w:hyperlink r:id="rId6" w:history="1">
        <w:r w:rsidR="001E476C" w:rsidRPr="00060D2E">
          <w:rPr>
            <w:rStyle w:val="a5"/>
            <w:rFonts w:ascii="Times New Roman" w:hAnsi="Times New Roman"/>
            <w:sz w:val="26"/>
            <w:szCs w:val="26"/>
            <w:shd w:val="clear" w:color="auto" w:fill="FFFFFF"/>
            <w:lang w:val="en-US"/>
          </w:rPr>
          <w:t>kgshavestnik@mail.ru</w:t>
        </w:r>
      </w:hyperlink>
      <w:r w:rsidR="001E476C" w:rsidRPr="00060D2E">
        <w:rPr>
          <w:rFonts w:ascii="Times New Roman" w:hAnsi="Times New Roman"/>
          <w:sz w:val="26"/>
          <w:szCs w:val="26"/>
          <w:shd w:val="clear" w:color="auto" w:fill="FFFFFF"/>
          <w:lang w:val="en-US"/>
        </w:rPr>
        <w:t>.</w:t>
      </w:r>
      <w:r w:rsidR="001E476C" w:rsidRPr="00060D2E">
        <w:rPr>
          <w:rFonts w:ascii="Times New Roman" w:hAnsi="Times New Roman"/>
          <w:color w:val="000000"/>
          <w:sz w:val="26"/>
          <w:szCs w:val="26"/>
          <w:lang w:val="en-US"/>
        </w:rPr>
        <w:t xml:space="preserve">  </w:t>
      </w:r>
    </w:p>
    <w:p w:rsidR="001E476C" w:rsidRPr="00060D2E" w:rsidRDefault="00425173" w:rsidP="001E476C">
      <w:pPr>
        <w:spacing w:after="0"/>
        <w:ind w:firstLine="709"/>
        <w:jc w:val="both"/>
        <w:rPr>
          <w:rFonts w:ascii="Times New Roman" w:hAnsi="Times New Roman"/>
          <w:sz w:val="26"/>
          <w:szCs w:val="26"/>
          <w:lang w:val="en-US"/>
        </w:rPr>
      </w:pPr>
      <w:r w:rsidRPr="00060D2E">
        <w:rPr>
          <w:rFonts w:ascii="Times New Roman" w:hAnsi="Times New Roman"/>
          <w:sz w:val="26"/>
          <w:szCs w:val="26"/>
          <w:lang w:val="en-US"/>
        </w:rPr>
        <w:t>The cover letter of the organization should reflect the title of the article, the authors, proof of copyright ownership and originality of the submitted materials</w:t>
      </w:r>
      <w:r w:rsidR="001E476C" w:rsidRPr="00060D2E">
        <w:rPr>
          <w:rFonts w:ascii="Times New Roman" w:hAnsi="Times New Roman"/>
          <w:sz w:val="26"/>
          <w:szCs w:val="26"/>
          <w:lang w:val="en-US"/>
        </w:rPr>
        <w:t>.</w:t>
      </w:r>
    </w:p>
    <w:p w:rsidR="001E476C" w:rsidRPr="00060D2E" w:rsidRDefault="001E476C" w:rsidP="001E476C">
      <w:pPr>
        <w:spacing w:after="0" w:line="240" w:lineRule="auto"/>
        <w:rPr>
          <w:rFonts w:ascii="Times New Roman" w:hAnsi="Times New Roman"/>
          <w:b/>
          <w:sz w:val="26"/>
          <w:szCs w:val="26"/>
          <w:lang w:val="en-US"/>
        </w:rPr>
      </w:pPr>
    </w:p>
    <w:p w:rsidR="001E476C" w:rsidRPr="00060D2E" w:rsidRDefault="00456C00" w:rsidP="001E476C">
      <w:pPr>
        <w:spacing w:after="0" w:line="240" w:lineRule="auto"/>
        <w:jc w:val="center"/>
        <w:rPr>
          <w:rFonts w:ascii="Times New Roman" w:hAnsi="Times New Roman"/>
          <w:b/>
          <w:sz w:val="26"/>
          <w:szCs w:val="26"/>
          <w:lang w:val="en-US"/>
        </w:rPr>
      </w:pPr>
      <w:r w:rsidRPr="00060D2E">
        <w:rPr>
          <w:rFonts w:ascii="Times New Roman" w:hAnsi="Times New Roman"/>
          <w:b/>
          <w:sz w:val="26"/>
          <w:szCs w:val="26"/>
          <w:lang w:val="en-US"/>
        </w:rPr>
        <w:t>Requirements for the Article Length and Formatting</w:t>
      </w:r>
    </w:p>
    <w:p w:rsidR="001E476C" w:rsidRPr="00060D2E" w:rsidRDefault="00F2378F" w:rsidP="00F2378F">
      <w:pPr>
        <w:pStyle w:val="a4"/>
        <w:numPr>
          <w:ilvl w:val="0"/>
          <w:numId w:val="1"/>
        </w:numPr>
        <w:spacing w:after="0" w:line="240" w:lineRule="auto"/>
        <w:jc w:val="both"/>
        <w:rPr>
          <w:rFonts w:ascii="Times New Roman" w:hAnsi="Times New Roman"/>
          <w:b/>
          <w:color w:val="000000"/>
          <w:sz w:val="26"/>
          <w:szCs w:val="26"/>
          <w:shd w:val="clear" w:color="auto" w:fill="FFFFFF"/>
          <w:lang w:val="en-US"/>
        </w:rPr>
      </w:pPr>
      <w:r w:rsidRPr="00060D2E">
        <w:rPr>
          <w:rFonts w:ascii="Times New Roman" w:hAnsi="Times New Roman"/>
          <w:color w:val="000000"/>
          <w:sz w:val="26"/>
          <w:szCs w:val="26"/>
          <w:shd w:val="clear" w:color="auto" w:fill="FFFFFF"/>
          <w:lang w:val="en-US"/>
        </w:rPr>
        <w:t xml:space="preserve">The length of the article: not less than 0.5 </w:t>
      </w:r>
      <w:bookmarkStart w:id="1" w:name="_Hlk167125021"/>
      <w:r w:rsidRPr="00060D2E">
        <w:rPr>
          <w:rFonts w:ascii="Times New Roman" w:hAnsi="Times New Roman"/>
          <w:color w:val="000000"/>
          <w:sz w:val="26"/>
          <w:szCs w:val="26"/>
          <w:shd w:val="clear" w:color="auto" w:fill="FFFFFF"/>
          <w:lang w:val="en-US"/>
        </w:rPr>
        <w:t>conventional printed sheet</w:t>
      </w:r>
      <w:r w:rsidR="001E476C" w:rsidRPr="00060D2E">
        <w:rPr>
          <w:rFonts w:ascii="Times New Roman" w:hAnsi="Times New Roman"/>
          <w:color w:val="000000"/>
          <w:sz w:val="26"/>
          <w:szCs w:val="26"/>
          <w:shd w:val="clear" w:color="auto" w:fill="FFFFFF"/>
          <w:lang w:val="en-US"/>
        </w:rPr>
        <w:t xml:space="preserve"> </w:t>
      </w:r>
      <w:bookmarkEnd w:id="1"/>
      <w:r w:rsidR="001E476C" w:rsidRPr="00060D2E">
        <w:rPr>
          <w:rFonts w:ascii="Times New Roman" w:hAnsi="Times New Roman"/>
          <w:color w:val="000000"/>
          <w:sz w:val="26"/>
          <w:szCs w:val="26"/>
          <w:shd w:val="clear" w:color="auto" w:fill="FFFFFF"/>
          <w:lang w:val="en-US"/>
        </w:rPr>
        <w:t>(</w:t>
      </w:r>
      <w:r w:rsidRPr="00060D2E">
        <w:rPr>
          <w:rFonts w:ascii="Times New Roman" w:hAnsi="Times New Roman"/>
          <w:b/>
          <w:color w:val="000000"/>
          <w:sz w:val="26"/>
          <w:szCs w:val="26"/>
          <w:shd w:val="clear" w:color="auto" w:fill="FFFFFF"/>
          <w:lang w:val="en-US"/>
        </w:rPr>
        <w:t>20 thousand characters with spaces without a list of sources, which correspond to 10 pages</w:t>
      </w:r>
      <w:r w:rsidR="001E476C" w:rsidRPr="00060D2E">
        <w:rPr>
          <w:rFonts w:ascii="Times New Roman" w:hAnsi="Times New Roman"/>
          <w:color w:val="000000"/>
          <w:sz w:val="26"/>
          <w:szCs w:val="26"/>
          <w:shd w:val="clear" w:color="auto" w:fill="FFFFFF"/>
          <w:lang w:val="en-US"/>
        </w:rPr>
        <w:t xml:space="preserve">) </w:t>
      </w:r>
      <w:r w:rsidRPr="00060D2E">
        <w:rPr>
          <w:rFonts w:ascii="Times New Roman" w:hAnsi="Times New Roman"/>
          <w:color w:val="000000"/>
          <w:sz w:val="26"/>
          <w:szCs w:val="26"/>
          <w:shd w:val="clear" w:color="auto" w:fill="FFFFFF"/>
          <w:lang w:val="en-US"/>
        </w:rPr>
        <w:t xml:space="preserve">and not more than 1 conventional printed sheet </w:t>
      </w:r>
      <w:r w:rsidR="001E476C" w:rsidRPr="00060D2E">
        <w:rPr>
          <w:rFonts w:ascii="Times New Roman" w:hAnsi="Times New Roman"/>
          <w:color w:val="000000"/>
          <w:sz w:val="26"/>
          <w:szCs w:val="26"/>
          <w:shd w:val="clear" w:color="auto" w:fill="FFFFFF"/>
          <w:lang w:val="en-US"/>
        </w:rPr>
        <w:t>(</w:t>
      </w:r>
      <w:r w:rsidRPr="00060D2E">
        <w:rPr>
          <w:rFonts w:ascii="Times New Roman" w:hAnsi="Times New Roman"/>
          <w:b/>
          <w:color w:val="000000"/>
          <w:sz w:val="26"/>
          <w:szCs w:val="26"/>
          <w:shd w:val="clear" w:color="auto" w:fill="FFFFFF"/>
          <w:lang w:val="en-US"/>
        </w:rPr>
        <w:t>40 thousand characters with spaces, which correspond to 20 pages</w:t>
      </w:r>
      <w:r w:rsidR="001E476C" w:rsidRPr="00060D2E">
        <w:rPr>
          <w:rFonts w:ascii="Times New Roman" w:hAnsi="Times New Roman"/>
          <w:color w:val="000000"/>
          <w:sz w:val="26"/>
          <w:szCs w:val="26"/>
          <w:shd w:val="clear" w:color="auto" w:fill="FFFFFF"/>
          <w:lang w:val="en-US"/>
        </w:rPr>
        <w:t xml:space="preserve">); </w:t>
      </w:r>
    </w:p>
    <w:p w:rsidR="001E476C" w:rsidRPr="00060D2E" w:rsidRDefault="00F2378F" w:rsidP="001E476C">
      <w:pPr>
        <w:pStyle w:val="a4"/>
        <w:numPr>
          <w:ilvl w:val="0"/>
          <w:numId w:val="1"/>
        </w:numPr>
        <w:spacing w:after="0" w:line="240" w:lineRule="auto"/>
        <w:rPr>
          <w:rFonts w:ascii="Times New Roman" w:hAnsi="Times New Roman"/>
          <w:color w:val="000000"/>
          <w:sz w:val="26"/>
          <w:szCs w:val="26"/>
          <w:shd w:val="clear" w:color="auto" w:fill="FFFFFF"/>
          <w:lang w:val="en-US"/>
        </w:rPr>
      </w:pPr>
      <w:r w:rsidRPr="00060D2E">
        <w:rPr>
          <w:rFonts w:ascii="Times New Roman" w:hAnsi="Times New Roman"/>
          <w:color w:val="000000"/>
          <w:sz w:val="26"/>
          <w:szCs w:val="26"/>
          <w:shd w:val="clear" w:color="auto" w:fill="FFFFFF"/>
          <w:lang w:val="en-US"/>
        </w:rPr>
        <w:t>Margins: right, left, upper, lower – 2 cm</w:t>
      </w:r>
      <w:r w:rsidR="001E476C" w:rsidRPr="00060D2E">
        <w:rPr>
          <w:rFonts w:ascii="Times New Roman" w:hAnsi="Times New Roman"/>
          <w:color w:val="000000"/>
          <w:sz w:val="26"/>
          <w:szCs w:val="26"/>
          <w:shd w:val="clear" w:color="auto" w:fill="FFFFFF"/>
          <w:lang w:val="en-US"/>
        </w:rPr>
        <w:t>;</w:t>
      </w:r>
    </w:p>
    <w:p w:rsidR="001E476C" w:rsidRPr="00060D2E" w:rsidRDefault="00F2378F" w:rsidP="001E476C">
      <w:pPr>
        <w:pStyle w:val="a4"/>
        <w:numPr>
          <w:ilvl w:val="0"/>
          <w:numId w:val="1"/>
        </w:numPr>
        <w:spacing w:after="0" w:line="240" w:lineRule="auto"/>
        <w:rPr>
          <w:rFonts w:ascii="Times New Roman" w:hAnsi="Times New Roman"/>
          <w:color w:val="000000"/>
          <w:sz w:val="26"/>
          <w:szCs w:val="26"/>
          <w:shd w:val="clear" w:color="auto" w:fill="FFFFFF"/>
        </w:rPr>
      </w:pPr>
      <w:proofErr w:type="spellStart"/>
      <w:r w:rsidRPr="00060D2E">
        <w:rPr>
          <w:rFonts w:ascii="Times New Roman" w:hAnsi="Times New Roman"/>
          <w:color w:val="000000"/>
          <w:sz w:val="26"/>
          <w:szCs w:val="26"/>
          <w:shd w:val="clear" w:color="auto" w:fill="FFFFFF"/>
        </w:rPr>
        <w:t>Font</w:t>
      </w:r>
      <w:proofErr w:type="spellEnd"/>
      <w:r w:rsidRPr="00060D2E">
        <w:rPr>
          <w:rFonts w:ascii="Times New Roman" w:hAnsi="Times New Roman"/>
          <w:color w:val="000000"/>
          <w:sz w:val="26"/>
          <w:szCs w:val="26"/>
          <w:shd w:val="clear" w:color="auto" w:fill="FFFFFF"/>
        </w:rPr>
        <w:t xml:space="preserve">: </w:t>
      </w:r>
      <w:proofErr w:type="spellStart"/>
      <w:r w:rsidRPr="00060D2E">
        <w:rPr>
          <w:rFonts w:ascii="Times New Roman" w:hAnsi="Times New Roman"/>
          <w:color w:val="000000"/>
          <w:sz w:val="26"/>
          <w:szCs w:val="26"/>
          <w:shd w:val="clear" w:color="auto" w:fill="FFFFFF"/>
        </w:rPr>
        <w:t>Times</w:t>
      </w:r>
      <w:proofErr w:type="spellEnd"/>
      <w:r w:rsidR="001E476C" w:rsidRPr="00060D2E">
        <w:rPr>
          <w:rFonts w:ascii="Times New Roman" w:hAnsi="Times New Roman"/>
          <w:color w:val="000000"/>
          <w:sz w:val="26"/>
          <w:szCs w:val="26"/>
          <w:shd w:val="clear" w:color="auto" w:fill="FFFFFF"/>
        </w:rPr>
        <w:t xml:space="preserve"> </w:t>
      </w:r>
      <w:r w:rsidR="001E476C" w:rsidRPr="00060D2E">
        <w:rPr>
          <w:rFonts w:ascii="Times New Roman" w:hAnsi="Times New Roman"/>
          <w:color w:val="000000"/>
          <w:sz w:val="26"/>
          <w:szCs w:val="26"/>
          <w:shd w:val="clear" w:color="auto" w:fill="FFFFFF"/>
          <w:lang w:val="en-US"/>
        </w:rPr>
        <w:t>New</w:t>
      </w:r>
      <w:r w:rsidR="001E476C" w:rsidRPr="00060D2E">
        <w:rPr>
          <w:rFonts w:ascii="Times New Roman" w:hAnsi="Times New Roman"/>
          <w:color w:val="000000"/>
          <w:sz w:val="26"/>
          <w:szCs w:val="26"/>
          <w:shd w:val="clear" w:color="auto" w:fill="FFFFFF"/>
        </w:rPr>
        <w:t xml:space="preserve"> </w:t>
      </w:r>
      <w:r w:rsidR="001E476C" w:rsidRPr="00060D2E">
        <w:rPr>
          <w:rFonts w:ascii="Times New Roman" w:hAnsi="Times New Roman"/>
          <w:color w:val="000000"/>
          <w:sz w:val="26"/>
          <w:szCs w:val="26"/>
          <w:shd w:val="clear" w:color="auto" w:fill="FFFFFF"/>
          <w:lang w:val="en-US"/>
        </w:rPr>
        <w:t>Roman</w:t>
      </w:r>
      <w:r w:rsidR="001E476C" w:rsidRPr="00060D2E">
        <w:rPr>
          <w:rFonts w:ascii="Times New Roman" w:hAnsi="Times New Roman"/>
          <w:color w:val="000000"/>
          <w:sz w:val="26"/>
          <w:szCs w:val="26"/>
          <w:shd w:val="clear" w:color="auto" w:fill="FFFFFF"/>
        </w:rPr>
        <w:t>;</w:t>
      </w:r>
    </w:p>
    <w:p w:rsidR="001E476C" w:rsidRPr="00060D2E" w:rsidRDefault="00F2378F" w:rsidP="001E476C">
      <w:pPr>
        <w:pStyle w:val="a4"/>
        <w:numPr>
          <w:ilvl w:val="0"/>
          <w:numId w:val="1"/>
        </w:numPr>
        <w:spacing w:after="0" w:line="240" w:lineRule="auto"/>
        <w:rPr>
          <w:rFonts w:ascii="Times New Roman" w:hAnsi="Times New Roman"/>
          <w:color w:val="000000"/>
          <w:sz w:val="26"/>
          <w:szCs w:val="26"/>
          <w:shd w:val="clear" w:color="auto" w:fill="FFFFFF"/>
        </w:rPr>
      </w:pPr>
      <w:proofErr w:type="spellStart"/>
      <w:r w:rsidRPr="00060D2E">
        <w:rPr>
          <w:rFonts w:ascii="Times New Roman" w:hAnsi="Times New Roman"/>
          <w:color w:val="000000"/>
          <w:sz w:val="26"/>
          <w:szCs w:val="26"/>
          <w:shd w:val="clear" w:color="auto" w:fill="FFFFFF"/>
        </w:rPr>
        <w:t>Kegel</w:t>
      </w:r>
      <w:proofErr w:type="spellEnd"/>
      <w:r w:rsidR="001E476C" w:rsidRPr="00060D2E">
        <w:rPr>
          <w:rFonts w:ascii="Times New Roman" w:hAnsi="Times New Roman"/>
          <w:color w:val="000000"/>
          <w:sz w:val="26"/>
          <w:szCs w:val="26"/>
          <w:shd w:val="clear" w:color="auto" w:fill="FFFFFF"/>
        </w:rPr>
        <w:t>: 14</w:t>
      </w:r>
      <w:r w:rsidR="002F4183" w:rsidRPr="00060D2E">
        <w:rPr>
          <w:rFonts w:ascii="Times New Roman" w:hAnsi="Times New Roman"/>
          <w:color w:val="000000"/>
          <w:sz w:val="26"/>
          <w:szCs w:val="26"/>
          <w:shd w:val="clear" w:color="auto" w:fill="FFFFFF"/>
          <w:lang w:val="en-US"/>
        </w:rPr>
        <w:t xml:space="preserve"> pt</w:t>
      </w:r>
      <w:r w:rsidR="001E476C" w:rsidRPr="00060D2E">
        <w:rPr>
          <w:rFonts w:ascii="Times New Roman" w:hAnsi="Times New Roman"/>
          <w:color w:val="000000"/>
          <w:sz w:val="26"/>
          <w:szCs w:val="26"/>
          <w:shd w:val="clear" w:color="auto" w:fill="FFFFFF"/>
        </w:rPr>
        <w:t>;</w:t>
      </w:r>
    </w:p>
    <w:p w:rsidR="001E476C" w:rsidRPr="00060D2E" w:rsidRDefault="002F4183" w:rsidP="001E476C">
      <w:pPr>
        <w:pStyle w:val="a4"/>
        <w:numPr>
          <w:ilvl w:val="0"/>
          <w:numId w:val="1"/>
        </w:numPr>
        <w:spacing w:after="0" w:line="240" w:lineRule="auto"/>
        <w:rPr>
          <w:rFonts w:ascii="Times New Roman" w:hAnsi="Times New Roman"/>
          <w:color w:val="000000"/>
          <w:sz w:val="26"/>
          <w:szCs w:val="26"/>
          <w:shd w:val="clear" w:color="auto" w:fill="FFFFFF"/>
        </w:rPr>
      </w:pPr>
      <w:r w:rsidRPr="00060D2E">
        <w:rPr>
          <w:rFonts w:ascii="Times New Roman" w:hAnsi="Times New Roman"/>
          <w:sz w:val="26"/>
          <w:szCs w:val="26"/>
          <w:lang w:val="en-US"/>
        </w:rPr>
        <w:t>Line Spacing</w:t>
      </w:r>
      <w:r w:rsidR="001E476C" w:rsidRPr="00060D2E">
        <w:rPr>
          <w:rFonts w:ascii="Times New Roman" w:hAnsi="Times New Roman"/>
          <w:color w:val="000000"/>
          <w:sz w:val="26"/>
          <w:szCs w:val="26"/>
          <w:shd w:val="clear" w:color="auto" w:fill="FFFFFF"/>
        </w:rPr>
        <w:t>; 1,5;</w:t>
      </w:r>
    </w:p>
    <w:p w:rsidR="001E476C" w:rsidRPr="00060D2E" w:rsidRDefault="002F4183" w:rsidP="001E476C">
      <w:pPr>
        <w:pStyle w:val="a4"/>
        <w:numPr>
          <w:ilvl w:val="0"/>
          <w:numId w:val="1"/>
        </w:numPr>
        <w:spacing w:after="0" w:line="240" w:lineRule="auto"/>
        <w:rPr>
          <w:rFonts w:ascii="Times New Roman" w:hAnsi="Times New Roman"/>
          <w:color w:val="000000"/>
          <w:sz w:val="26"/>
          <w:szCs w:val="26"/>
          <w:lang w:val="en-US"/>
        </w:rPr>
      </w:pPr>
      <w:r w:rsidRPr="00060D2E">
        <w:rPr>
          <w:rFonts w:ascii="Times New Roman" w:hAnsi="Times New Roman"/>
          <w:sz w:val="26"/>
          <w:szCs w:val="26"/>
          <w:lang w:val="en-US"/>
        </w:rPr>
        <w:t>Formatting</w:t>
      </w:r>
      <w:r w:rsidR="001E476C" w:rsidRPr="00060D2E">
        <w:rPr>
          <w:rFonts w:ascii="Times New Roman" w:hAnsi="Times New Roman"/>
          <w:color w:val="000000"/>
          <w:sz w:val="26"/>
          <w:szCs w:val="26"/>
          <w:shd w:val="clear" w:color="auto" w:fill="FFFFFF"/>
          <w:lang w:val="en-US"/>
        </w:rPr>
        <w:t xml:space="preserve">: </w:t>
      </w:r>
      <w:r w:rsidR="006B5048" w:rsidRPr="00060D2E">
        <w:rPr>
          <w:rFonts w:ascii="Times New Roman" w:hAnsi="Times New Roman"/>
          <w:color w:val="000000"/>
          <w:sz w:val="26"/>
          <w:szCs w:val="26"/>
          <w:shd w:val="clear" w:color="auto" w:fill="FFFFFF"/>
          <w:lang w:val="en-US"/>
        </w:rPr>
        <w:t>first line indent</w:t>
      </w:r>
      <w:r w:rsidR="001E476C" w:rsidRPr="00060D2E">
        <w:rPr>
          <w:rFonts w:ascii="Times New Roman" w:hAnsi="Times New Roman"/>
          <w:color w:val="000000"/>
          <w:sz w:val="26"/>
          <w:szCs w:val="26"/>
          <w:shd w:val="clear" w:color="auto" w:fill="FFFFFF"/>
          <w:lang w:val="en-US"/>
        </w:rPr>
        <w:t xml:space="preserve"> 1,25 </w:t>
      </w:r>
      <w:proofErr w:type="spellStart"/>
      <w:r w:rsidR="006B5048" w:rsidRPr="00060D2E">
        <w:rPr>
          <w:rFonts w:ascii="Times New Roman" w:hAnsi="Times New Roman"/>
          <w:color w:val="000000"/>
          <w:sz w:val="26"/>
          <w:szCs w:val="26"/>
          <w:shd w:val="clear" w:color="auto" w:fill="FFFFFF"/>
          <w:lang w:val="en-US"/>
        </w:rPr>
        <w:t>sm</w:t>
      </w:r>
      <w:proofErr w:type="spellEnd"/>
      <w:r w:rsidR="001E476C" w:rsidRPr="00060D2E">
        <w:rPr>
          <w:rFonts w:ascii="Times New Roman" w:hAnsi="Times New Roman"/>
          <w:color w:val="000000"/>
          <w:sz w:val="26"/>
          <w:szCs w:val="26"/>
          <w:shd w:val="clear" w:color="auto" w:fill="FFFFFF"/>
          <w:lang w:val="en-US"/>
        </w:rPr>
        <w:t xml:space="preserve">, </w:t>
      </w:r>
      <w:r w:rsidR="006B5048" w:rsidRPr="00060D2E">
        <w:rPr>
          <w:rFonts w:ascii="Times New Roman" w:hAnsi="Times New Roman"/>
          <w:color w:val="000000"/>
          <w:sz w:val="26"/>
          <w:szCs w:val="26"/>
          <w:shd w:val="clear" w:color="auto" w:fill="FFFFFF"/>
          <w:lang w:val="en-US"/>
        </w:rPr>
        <w:t>automatic hyphenation</w:t>
      </w:r>
      <w:r w:rsidR="001E476C" w:rsidRPr="00060D2E">
        <w:rPr>
          <w:rFonts w:ascii="Times New Roman" w:hAnsi="Times New Roman"/>
          <w:color w:val="000000"/>
          <w:sz w:val="26"/>
          <w:szCs w:val="26"/>
          <w:shd w:val="clear" w:color="auto" w:fill="FFFFFF"/>
          <w:lang w:val="en-US"/>
        </w:rPr>
        <w:t>.</w:t>
      </w:r>
    </w:p>
    <w:p w:rsidR="001E476C" w:rsidRPr="00060D2E" w:rsidRDefault="001E476C" w:rsidP="001E476C">
      <w:pPr>
        <w:spacing w:after="0" w:line="240" w:lineRule="auto"/>
        <w:rPr>
          <w:rFonts w:ascii="Times New Roman" w:hAnsi="Times New Roman"/>
          <w:sz w:val="26"/>
          <w:szCs w:val="26"/>
          <w:lang w:val="en-US"/>
        </w:rPr>
      </w:pPr>
    </w:p>
    <w:p w:rsidR="001E476C" w:rsidRPr="00060D2E" w:rsidRDefault="00456C00" w:rsidP="001E476C">
      <w:pPr>
        <w:spacing w:after="0" w:line="240" w:lineRule="auto"/>
        <w:jc w:val="center"/>
        <w:rPr>
          <w:rFonts w:ascii="Times New Roman" w:hAnsi="Times New Roman"/>
          <w:b/>
          <w:sz w:val="26"/>
          <w:szCs w:val="26"/>
          <w:lang w:val="en-US"/>
        </w:rPr>
      </w:pPr>
      <w:r w:rsidRPr="00060D2E">
        <w:rPr>
          <w:rFonts w:ascii="Times New Roman" w:hAnsi="Times New Roman"/>
          <w:b/>
          <w:sz w:val="26"/>
          <w:szCs w:val="26"/>
          <w:lang w:val="en-US"/>
        </w:rPr>
        <w:t xml:space="preserve">Article Structure and </w:t>
      </w:r>
      <w:r w:rsidR="006B5048" w:rsidRPr="00060D2E">
        <w:rPr>
          <w:rFonts w:ascii="Times New Roman" w:hAnsi="Times New Roman"/>
          <w:b/>
          <w:sz w:val="26"/>
          <w:szCs w:val="26"/>
          <w:lang w:val="en-US"/>
        </w:rPr>
        <w:t>Formatting Requirements</w:t>
      </w:r>
    </w:p>
    <w:p w:rsidR="001E476C" w:rsidRPr="00060D2E" w:rsidRDefault="001E476C" w:rsidP="001E476C">
      <w:pPr>
        <w:spacing w:after="0" w:line="240" w:lineRule="auto"/>
        <w:rPr>
          <w:rFonts w:ascii="Times New Roman" w:hAnsi="Times New Roman"/>
          <w:b/>
          <w:sz w:val="26"/>
          <w:szCs w:val="26"/>
          <w:lang w:val="en-US"/>
        </w:rPr>
      </w:pPr>
    </w:p>
    <w:p w:rsidR="001E476C" w:rsidRPr="00060D2E" w:rsidRDefault="006B5048"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sz w:val="26"/>
          <w:szCs w:val="26"/>
          <w:lang w:val="en-US"/>
        </w:rPr>
        <w:t>UDC (the code of the library Universal Decimal Classification</w:t>
      </w:r>
      <w:r w:rsidR="001E476C" w:rsidRPr="00060D2E">
        <w:rPr>
          <w:rFonts w:ascii="Times New Roman" w:hAnsi="Times New Roman"/>
          <w:color w:val="000000"/>
          <w:sz w:val="26"/>
          <w:szCs w:val="26"/>
          <w:lang w:val="en-US"/>
        </w:rPr>
        <w:t>).</w:t>
      </w:r>
    </w:p>
    <w:p w:rsidR="001E476C" w:rsidRPr="00060D2E" w:rsidRDefault="006B5048" w:rsidP="001E476C">
      <w:pPr>
        <w:pStyle w:val="a4"/>
        <w:numPr>
          <w:ilvl w:val="0"/>
          <w:numId w:val="2"/>
        </w:numPr>
        <w:spacing w:after="0" w:line="240" w:lineRule="auto"/>
        <w:rPr>
          <w:rFonts w:ascii="Times New Roman" w:hAnsi="Times New Roman"/>
          <w:color w:val="000000"/>
          <w:sz w:val="26"/>
          <w:szCs w:val="26"/>
        </w:rPr>
      </w:pPr>
      <w:r w:rsidRPr="00060D2E">
        <w:rPr>
          <w:rFonts w:ascii="Times New Roman" w:hAnsi="Times New Roman"/>
          <w:sz w:val="26"/>
          <w:szCs w:val="26"/>
          <w:lang w:val="en-US"/>
        </w:rPr>
        <w:t>HAC code</w:t>
      </w:r>
      <w:r w:rsidR="001E476C" w:rsidRPr="00060D2E">
        <w:rPr>
          <w:rFonts w:ascii="Times New Roman" w:hAnsi="Times New Roman"/>
          <w:sz w:val="26"/>
          <w:szCs w:val="26"/>
        </w:rPr>
        <w:t>.</w:t>
      </w:r>
    </w:p>
    <w:p w:rsidR="001E476C" w:rsidRPr="00060D2E" w:rsidRDefault="008415C0"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color w:val="000000"/>
          <w:sz w:val="26"/>
          <w:szCs w:val="26"/>
          <w:lang w:val="en-US"/>
        </w:rPr>
        <w:t>The title of the article (IN CAPITAL LETTERS</w:t>
      </w:r>
      <w:r w:rsidR="001E476C" w:rsidRPr="00060D2E">
        <w:rPr>
          <w:rFonts w:ascii="Times New Roman" w:hAnsi="Times New Roman"/>
          <w:color w:val="000000"/>
          <w:sz w:val="26"/>
          <w:szCs w:val="26"/>
          <w:lang w:val="en-US"/>
        </w:rPr>
        <w:t>).</w:t>
      </w:r>
    </w:p>
    <w:p w:rsidR="001E476C" w:rsidRPr="00060D2E" w:rsidRDefault="00791AEB"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color w:val="000000"/>
          <w:sz w:val="26"/>
          <w:szCs w:val="26"/>
          <w:lang w:val="en-US"/>
        </w:rPr>
        <w:t>Name</w:t>
      </w:r>
      <w:r w:rsidR="001E476C" w:rsidRPr="00060D2E">
        <w:rPr>
          <w:rFonts w:ascii="Times New Roman" w:hAnsi="Times New Roman"/>
          <w:color w:val="000000"/>
          <w:sz w:val="26"/>
          <w:szCs w:val="26"/>
          <w:lang w:val="en-US"/>
        </w:rPr>
        <w:t xml:space="preserve">, </w:t>
      </w:r>
      <w:r w:rsidRPr="00060D2E">
        <w:rPr>
          <w:rFonts w:ascii="Times New Roman" w:hAnsi="Times New Roman"/>
          <w:color w:val="000000"/>
          <w:sz w:val="26"/>
          <w:szCs w:val="26"/>
          <w:lang w:val="en-US"/>
        </w:rPr>
        <w:t>patronymic</w:t>
      </w:r>
      <w:r w:rsidR="001E476C" w:rsidRPr="00060D2E">
        <w:rPr>
          <w:rFonts w:ascii="Times New Roman" w:hAnsi="Times New Roman"/>
          <w:color w:val="000000"/>
          <w:sz w:val="26"/>
          <w:szCs w:val="26"/>
          <w:lang w:val="en-US"/>
        </w:rPr>
        <w:t xml:space="preserve">, </w:t>
      </w:r>
      <w:r w:rsidRPr="00060D2E">
        <w:rPr>
          <w:rFonts w:ascii="Times New Roman" w:hAnsi="Times New Roman"/>
          <w:color w:val="000000"/>
          <w:sz w:val="26"/>
          <w:szCs w:val="26"/>
          <w:lang w:val="en-US"/>
        </w:rPr>
        <w:t>last name</w:t>
      </w:r>
      <w:r w:rsidR="001E476C" w:rsidRPr="00060D2E">
        <w:rPr>
          <w:rFonts w:ascii="Times New Roman" w:hAnsi="Times New Roman"/>
          <w:color w:val="000000"/>
          <w:sz w:val="26"/>
          <w:szCs w:val="26"/>
          <w:lang w:val="en-US"/>
        </w:rPr>
        <w:t xml:space="preserve"> </w:t>
      </w:r>
      <w:r w:rsidRPr="00060D2E">
        <w:rPr>
          <w:rFonts w:ascii="Times New Roman" w:hAnsi="Times New Roman"/>
          <w:color w:val="000000"/>
          <w:sz w:val="26"/>
          <w:szCs w:val="26"/>
          <w:lang w:val="en-US"/>
        </w:rPr>
        <w:t>of the author(s)</w:t>
      </w:r>
      <w:r w:rsidR="001E476C" w:rsidRPr="00060D2E">
        <w:rPr>
          <w:rFonts w:ascii="Times New Roman" w:hAnsi="Times New Roman"/>
          <w:color w:val="000000"/>
          <w:sz w:val="26"/>
          <w:szCs w:val="26"/>
          <w:lang w:val="en-US"/>
        </w:rPr>
        <w:t>.</w:t>
      </w:r>
    </w:p>
    <w:p w:rsidR="001E476C" w:rsidRPr="00060D2E" w:rsidRDefault="00791AEB"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sz w:val="26"/>
          <w:szCs w:val="26"/>
          <w:lang w:val="en-US"/>
        </w:rPr>
        <w:t>Full name of the organization in which the author or authors work(s) (studies/study)</w:t>
      </w:r>
      <w:r w:rsidR="001E476C" w:rsidRPr="00060D2E">
        <w:rPr>
          <w:rFonts w:ascii="Times New Roman" w:hAnsi="Times New Roman"/>
          <w:color w:val="000000"/>
          <w:sz w:val="26"/>
          <w:szCs w:val="26"/>
          <w:lang w:val="en-US"/>
        </w:rPr>
        <w:t xml:space="preserve">, </w:t>
      </w:r>
      <w:r w:rsidR="00B2385F" w:rsidRPr="00060D2E">
        <w:rPr>
          <w:rFonts w:ascii="Times New Roman" w:hAnsi="Times New Roman"/>
          <w:sz w:val="26"/>
          <w:szCs w:val="26"/>
          <w:lang w:val="en-US"/>
        </w:rPr>
        <w:t>location of the organization, country,</w:t>
      </w:r>
      <w:r w:rsidR="008A70C4" w:rsidRPr="00060D2E">
        <w:rPr>
          <w:rFonts w:ascii="Times New Roman" w:hAnsi="Times New Roman"/>
          <w:sz w:val="26"/>
          <w:szCs w:val="26"/>
          <w:lang w:val="en-US"/>
        </w:rPr>
        <w:t xml:space="preserve"> author’s </w:t>
      </w:r>
      <w:r w:rsidR="00B2385F" w:rsidRPr="00060D2E">
        <w:rPr>
          <w:rFonts w:ascii="Times New Roman" w:hAnsi="Times New Roman"/>
          <w:sz w:val="26"/>
          <w:szCs w:val="26"/>
          <w:lang w:val="en-US"/>
        </w:rPr>
        <w:t>e-mail</w:t>
      </w:r>
      <w:r w:rsidR="001E476C" w:rsidRPr="00060D2E">
        <w:rPr>
          <w:rFonts w:ascii="Times New Roman" w:hAnsi="Times New Roman"/>
          <w:color w:val="000000"/>
          <w:sz w:val="26"/>
          <w:szCs w:val="26"/>
          <w:lang w:val="en-US"/>
        </w:rPr>
        <w:t>, Author</w:t>
      </w:r>
      <w:r w:rsidR="008A70C4" w:rsidRPr="00060D2E">
        <w:rPr>
          <w:rFonts w:ascii="Times New Roman" w:hAnsi="Times New Roman"/>
          <w:color w:val="000000"/>
          <w:sz w:val="26"/>
          <w:szCs w:val="26"/>
          <w:lang w:val="en-US"/>
        </w:rPr>
        <w:t xml:space="preserve"> </w:t>
      </w:r>
      <w:r w:rsidR="001E476C" w:rsidRPr="00060D2E">
        <w:rPr>
          <w:rFonts w:ascii="Times New Roman" w:hAnsi="Times New Roman"/>
          <w:color w:val="000000"/>
          <w:sz w:val="26"/>
          <w:szCs w:val="26"/>
          <w:lang w:val="en-US"/>
        </w:rPr>
        <w:t xml:space="preserve">ID, </w:t>
      </w:r>
      <w:r w:rsidR="008A70C4" w:rsidRPr="00060D2E">
        <w:rPr>
          <w:rFonts w:ascii="Times New Roman" w:hAnsi="Times New Roman"/>
          <w:color w:val="000000"/>
          <w:sz w:val="26"/>
          <w:szCs w:val="26"/>
          <w:lang w:val="en-US"/>
        </w:rPr>
        <w:t xml:space="preserve">author’s </w:t>
      </w:r>
      <w:r w:rsidR="001E476C" w:rsidRPr="00060D2E">
        <w:rPr>
          <w:rFonts w:ascii="Times New Roman" w:hAnsi="Times New Roman"/>
          <w:color w:val="000000"/>
          <w:sz w:val="26"/>
          <w:szCs w:val="26"/>
          <w:lang w:val="en-US"/>
        </w:rPr>
        <w:t>ORCID.</w:t>
      </w:r>
    </w:p>
    <w:p w:rsidR="001E476C" w:rsidRPr="00060D2E" w:rsidRDefault="008A70C4"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sz w:val="26"/>
          <w:szCs w:val="26"/>
          <w:lang w:val="en-US"/>
        </w:rPr>
        <w:t>The number of authors is no more than 5</w:t>
      </w:r>
      <w:r w:rsidR="001E476C" w:rsidRPr="00060D2E">
        <w:rPr>
          <w:rFonts w:ascii="Times New Roman" w:hAnsi="Times New Roman"/>
          <w:color w:val="000000"/>
          <w:sz w:val="26"/>
          <w:szCs w:val="26"/>
          <w:lang w:val="en-US"/>
        </w:rPr>
        <w:t>.</w:t>
      </w:r>
    </w:p>
    <w:p w:rsidR="001E476C" w:rsidRPr="00060D2E" w:rsidRDefault="008A70C4" w:rsidP="008A70C4">
      <w:pPr>
        <w:pStyle w:val="a4"/>
        <w:numPr>
          <w:ilvl w:val="0"/>
          <w:numId w:val="2"/>
        </w:numPr>
        <w:spacing w:after="0" w:line="240" w:lineRule="auto"/>
        <w:rPr>
          <w:rFonts w:ascii="Times New Roman" w:hAnsi="Times New Roman"/>
          <w:color w:val="000000"/>
          <w:sz w:val="26"/>
          <w:szCs w:val="26"/>
          <w:shd w:val="clear" w:color="auto" w:fill="FFFFFF"/>
          <w:lang w:val="en-US"/>
        </w:rPr>
      </w:pPr>
      <w:r w:rsidRPr="00060D2E">
        <w:rPr>
          <w:rFonts w:ascii="Times New Roman" w:hAnsi="Times New Roman"/>
          <w:color w:val="000000"/>
          <w:sz w:val="26"/>
          <w:szCs w:val="26"/>
          <w:shd w:val="clear" w:color="auto" w:fill="FFFFFF"/>
          <w:lang w:val="en-US"/>
        </w:rPr>
        <w:t>An extended abstract of no more than 250 words indicating the specific results of the study</w:t>
      </w:r>
      <w:r w:rsidR="001E476C" w:rsidRPr="00060D2E">
        <w:rPr>
          <w:rFonts w:ascii="Times New Roman" w:hAnsi="Times New Roman"/>
          <w:color w:val="000000"/>
          <w:sz w:val="26"/>
          <w:szCs w:val="26"/>
          <w:shd w:val="clear" w:color="auto" w:fill="FFFFFF"/>
          <w:lang w:val="en-US"/>
        </w:rPr>
        <w:t>.</w:t>
      </w:r>
    </w:p>
    <w:p w:rsidR="001E476C" w:rsidRPr="00060D2E" w:rsidRDefault="008A70C4"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sz w:val="26"/>
          <w:szCs w:val="26"/>
          <w:lang w:val="en-US"/>
        </w:rPr>
        <w:t>Keywords, phrases (up to 10 words</w:t>
      </w:r>
      <w:r w:rsidR="001E476C" w:rsidRPr="00060D2E">
        <w:rPr>
          <w:rFonts w:ascii="Times New Roman" w:hAnsi="Times New Roman"/>
          <w:color w:val="000000"/>
          <w:sz w:val="26"/>
          <w:szCs w:val="26"/>
          <w:shd w:val="clear" w:color="auto" w:fill="FFFFFF"/>
          <w:lang w:val="en-US"/>
        </w:rPr>
        <w:t>).</w:t>
      </w:r>
    </w:p>
    <w:p w:rsidR="001E476C" w:rsidRPr="00060D2E" w:rsidRDefault="008A70C4" w:rsidP="001E476C">
      <w:pPr>
        <w:pStyle w:val="a4"/>
        <w:numPr>
          <w:ilvl w:val="0"/>
          <w:numId w:val="2"/>
        </w:numPr>
        <w:spacing w:after="0" w:line="240" w:lineRule="auto"/>
        <w:rPr>
          <w:rFonts w:ascii="Times New Roman" w:hAnsi="Times New Roman"/>
          <w:color w:val="000000"/>
          <w:sz w:val="26"/>
          <w:szCs w:val="26"/>
          <w:lang w:val="en-US"/>
        </w:rPr>
      </w:pPr>
      <w:r w:rsidRPr="00060D2E">
        <w:rPr>
          <w:rFonts w:ascii="Times New Roman" w:hAnsi="Times New Roman"/>
          <w:sz w:val="26"/>
          <w:szCs w:val="26"/>
          <w:lang w:val="en-US"/>
        </w:rPr>
        <w:t>The information specified in paragraphs 3-7 is in English</w:t>
      </w:r>
      <w:r w:rsidR="001E476C" w:rsidRPr="00060D2E">
        <w:rPr>
          <w:rFonts w:ascii="Times New Roman" w:hAnsi="Times New Roman"/>
          <w:color w:val="000000"/>
          <w:sz w:val="26"/>
          <w:szCs w:val="26"/>
          <w:lang w:val="en-US"/>
        </w:rPr>
        <w:t>.</w:t>
      </w:r>
    </w:p>
    <w:p w:rsidR="001E476C" w:rsidRPr="00060D2E" w:rsidRDefault="008A70C4" w:rsidP="001E476C">
      <w:pPr>
        <w:pStyle w:val="a4"/>
        <w:numPr>
          <w:ilvl w:val="0"/>
          <w:numId w:val="2"/>
        </w:numPr>
        <w:spacing w:after="0" w:line="240" w:lineRule="auto"/>
        <w:ind w:left="714" w:hanging="357"/>
        <w:jc w:val="both"/>
        <w:rPr>
          <w:rFonts w:ascii="Times New Roman" w:hAnsi="Times New Roman"/>
          <w:sz w:val="26"/>
          <w:szCs w:val="26"/>
          <w:lang w:val="en-US"/>
        </w:rPr>
      </w:pPr>
      <w:r w:rsidRPr="00060D2E">
        <w:rPr>
          <w:rFonts w:ascii="Times New Roman" w:hAnsi="Times New Roman"/>
          <w:sz w:val="26"/>
          <w:szCs w:val="26"/>
          <w:lang w:val="en-US"/>
        </w:rPr>
        <w:lastRenderedPageBreak/>
        <w:t xml:space="preserve">The text of the article with the included illustrative material (tables, figures). The article should contain mandatory parts beginning with the words in bold: </w:t>
      </w:r>
      <w:r w:rsidRPr="00060D2E">
        <w:rPr>
          <w:rFonts w:ascii="Times New Roman" w:hAnsi="Times New Roman"/>
          <w:b/>
          <w:bCs/>
          <w:sz w:val="26"/>
          <w:szCs w:val="26"/>
          <w:lang w:val="en-US"/>
        </w:rPr>
        <w:t>Introduction</w:t>
      </w:r>
      <w:r w:rsidRPr="00060D2E">
        <w:rPr>
          <w:rFonts w:ascii="Times New Roman" w:hAnsi="Times New Roman"/>
          <w:sz w:val="26"/>
          <w:szCs w:val="26"/>
          <w:lang w:val="en-US"/>
        </w:rPr>
        <w:t xml:space="preserve">. </w:t>
      </w:r>
      <w:r w:rsidRPr="00060D2E">
        <w:rPr>
          <w:rFonts w:ascii="Times New Roman" w:hAnsi="Times New Roman"/>
          <w:b/>
          <w:bCs/>
          <w:sz w:val="26"/>
          <w:szCs w:val="26"/>
          <w:lang w:val="en-US"/>
        </w:rPr>
        <w:t>Materials and methods.</w:t>
      </w:r>
      <w:r w:rsidRPr="00060D2E">
        <w:rPr>
          <w:rFonts w:ascii="Times New Roman" w:hAnsi="Times New Roman"/>
          <w:sz w:val="26"/>
          <w:szCs w:val="26"/>
          <w:lang w:val="en-US"/>
        </w:rPr>
        <w:t xml:space="preserve"> </w:t>
      </w:r>
      <w:r w:rsidRPr="00060D2E">
        <w:rPr>
          <w:rFonts w:ascii="Times New Roman" w:hAnsi="Times New Roman"/>
          <w:b/>
          <w:bCs/>
          <w:sz w:val="26"/>
          <w:szCs w:val="26"/>
          <w:lang w:val="en-US"/>
        </w:rPr>
        <w:t>Research results and their discussion. Conclusion. References</w:t>
      </w:r>
      <w:r w:rsidR="001E476C" w:rsidRPr="00060D2E">
        <w:rPr>
          <w:rFonts w:ascii="Times New Roman" w:hAnsi="Times New Roman"/>
          <w:b/>
          <w:bCs/>
          <w:sz w:val="26"/>
          <w:szCs w:val="26"/>
          <w:lang w:val="en-US"/>
        </w:rPr>
        <w:t>.</w:t>
      </w:r>
    </w:p>
    <w:p w:rsidR="001E476C" w:rsidRPr="00060D2E" w:rsidRDefault="00AB777F" w:rsidP="001E476C">
      <w:pPr>
        <w:pStyle w:val="a4"/>
        <w:numPr>
          <w:ilvl w:val="0"/>
          <w:numId w:val="2"/>
        </w:numPr>
        <w:shd w:val="clear" w:color="auto" w:fill="FFFFFF"/>
        <w:spacing w:after="0" w:line="240" w:lineRule="auto"/>
        <w:jc w:val="both"/>
        <w:rPr>
          <w:rFonts w:ascii="Times New Roman" w:hAnsi="Times New Roman"/>
          <w:color w:val="000000"/>
          <w:sz w:val="26"/>
          <w:szCs w:val="26"/>
          <w:lang w:val="en-US"/>
        </w:rPr>
      </w:pPr>
      <w:r w:rsidRPr="00060D2E">
        <w:rPr>
          <w:rFonts w:ascii="Times New Roman" w:hAnsi="Times New Roman"/>
          <w:sz w:val="26"/>
          <w:szCs w:val="26"/>
          <w:lang w:val="en-US"/>
        </w:rPr>
        <w:t xml:space="preserve">The uniqueness of the presented text is at least 75% (self–citation is no more than </w:t>
      </w:r>
      <w:r w:rsidR="001E476C" w:rsidRPr="00060D2E">
        <w:rPr>
          <w:rFonts w:ascii="Times New Roman" w:hAnsi="Times New Roman"/>
          <w:sz w:val="26"/>
          <w:szCs w:val="26"/>
          <w:lang w:val="en-US"/>
        </w:rPr>
        <w:t>30 %).</w:t>
      </w:r>
    </w:p>
    <w:p w:rsidR="001E476C" w:rsidRPr="00060D2E" w:rsidRDefault="007A38FC" w:rsidP="001E476C">
      <w:pPr>
        <w:pStyle w:val="a4"/>
        <w:numPr>
          <w:ilvl w:val="0"/>
          <w:numId w:val="2"/>
        </w:numPr>
        <w:shd w:val="clear" w:color="auto" w:fill="FFFFFF"/>
        <w:spacing w:after="0" w:line="240" w:lineRule="auto"/>
        <w:jc w:val="both"/>
        <w:rPr>
          <w:rFonts w:ascii="Times New Roman" w:hAnsi="Times New Roman"/>
          <w:color w:val="000000"/>
          <w:sz w:val="26"/>
          <w:szCs w:val="26"/>
          <w:lang w:val="en-US"/>
        </w:rPr>
      </w:pPr>
      <w:r w:rsidRPr="00060D2E">
        <w:rPr>
          <w:rFonts w:ascii="Times New Roman" w:hAnsi="Times New Roman"/>
          <w:sz w:val="26"/>
          <w:szCs w:val="26"/>
          <w:lang w:val="en-US"/>
        </w:rPr>
        <w:t xml:space="preserve">The list of </w:t>
      </w:r>
      <w:r w:rsidR="00B7368C" w:rsidRPr="00060D2E">
        <w:rPr>
          <w:rFonts w:ascii="Times New Roman" w:hAnsi="Times New Roman"/>
          <w:sz w:val="26"/>
          <w:szCs w:val="26"/>
          <w:lang w:val="en-US"/>
        </w:rPr>
        <w:t>references</w:t>
      </w:r>
      <w:r w:rsidRPr="00060D2E">
        <w:rPr>
          <w:rFonts w:ascii="Times New Roman" w:hAnsi="Times New Roman"/>
          <w:sz w:val="26"/>
          <w:szCs w:val="26"/>
          <w:lang w:val="en-US"/>
        </w:rPr>
        <w:t>, which should be</w:t>
      </w:r>
      <w:r w:rsidRPr="00060D2E">
        <w:rPr>
          <w:rFonts w:ascii="Times New Roman" w:hAnsi="Times New Roman"/>
          <w:color w:val="FF0000"/>
          <w:sz w:val="26"/>
          <w:szCs w:val="26"/>
          <w:lang w:val="en-US"/>
        </w:rPr>
        <w:t xml:space="preserve"> </w:t>
      </w:r>
      <w:r w:rsidRPr="00060D2E">
        <w:rPr>
          <w:rFonts w:ascii="Times New Roman" w:hAnsi="Times New Roman"/>
          <w:sz w:val="26"/>
          <w:szCs w:val="26"/>
          <w:lang w:val="en-US"/>
        </w:rPr>
        <w:t>arranged in accordance with GOST R 7.0.5- 2008 and contain at least 15 sources, including</w:t>
      </w:r>
      <w:r w:rsidR="001E476C" w:rsidRPr="00060D2E">
        <w:rPr>
          <w:rFonts w:ascii="Times New Roman" w:hAnsi="Times New Roman"/>
          <w:color w:val="000000"/>
          <w:sz w:val="26"/>
          <w:szCs w:val="26"/>
          <w:lang w:val="en-US"/>
        </w:rPr>
        <w:t>:</w:t>
      </w:r>
    </w:p>
    <w:p w:rsidR="001E476C" w:rsidRPr="00060D2E" w:rsidRDefault="001E476C" w:rsidP="001E476C">
      <w:pPr>
        <w:pStyle w:val="a4"/>
        <w:shd w:val="clear" w:color="auto" w:fill="FFFFFF"/>
        <w:spacing w:after="0" w:line="240" w:lineRule="auto"/>
        <w:jc w:val="both"/>
        <w:rPr>
          <w:rFonts w:ascii="Times New Roman" w:hAnsi="Times New Roman"/>
          <w:color w:val="000000"/>
          <w:sz w:val="26"/>
          <w:szCs w:val="26"/>
          <w:lang w:val="en-US"/>
        </w:rPr>
      </w:pPr>
      <w:r w:rsidRPr="00060D2E">
        <w:rPr>
          <w:rFonts w:ascii="Times New Roman" w:hAnsi="Times New Roman"/>
          <w:color w:val="000000"/>
          <w:sz w:val="26"/>
          <w:szCs w:val="26"/>
          <w:lang w:val="en-US"/>
        </w:rPr>
        <w:t xml:space="preserve">- </w:t>
      </w:r>
      <w:r w:rsidR="00B7368C" w:rsidRPr="00060D2E">
        <w:rPr>
          <w:rFonts w:ascii="Times New Roman" w:hAnsi="Times New Roman"/>
          <w:sz w:val="26"/>
          <w:szCs w:val="26"/>
          <w:lang w:val="en-US"/>
        </w:rPr>
        <w:t xml:space="preserve">the share of references to publications in journals from the RSCI core over the past 8 years should be at least 50 % of the </w:t>
      </w:r>
      <w:r w:rsidR="00947E40" w:rsidRPr="00060D2E">
        <w:rPr>
          <w:rFonts w:ascii="Times New Roman" w:hAnsi="Times New Roman"/>
          <w:sz w:val="26"/>
          <w:szCs w:val="26"/>
          <w:lang w:val="en-US"/>
        </w:rPr>
        <w:t xml:space="preserve">Reference </w:t>
      </w:r>
      <w:r w:rsidR="00B7368C" w:rsidRPr="00060D2E">
        <w:rPr>
          <w:rFonts w:ascii="Times New Roman" w:hAnsi="Times New Roman"/>
          <w:sz w:val="26"/>
          <w:szCs w:val="26"/>
          <w:lang w:val="en-US"/>
        </w:rPr>
        <w:t>list</w:t>
      </w:r>
      <w:r w:rsidRPr="00060D2E">
        <w:rPr>
          <w:rFonts w:ascii="Times New Roman" w:hAnsi="Times New Roman"/>
          <w:color w:val="000000"/>
          <w:sz w:val="26"/>
          <w:szCs w:val="26"/>
          <w:lang w:val="en-US"/>
        </w:rPr>
        <w:t>;</w:t>
      </w:r>
    </w:p>
    <w:p w:rsidR="001E476C" w:rsidRPr="00060D2E" w:rsidRDefault="001E476C" w:rsidP="001E476C">
      <w:pPr>
        <w:pStyle w:val="a4"/>
        <w:shd w:val="clear" w:color="auto" w:fill="FFFFFF"/>
        <w:spacing w:after="0" w:line="240" w:lineRule="auto"/>
        <w:jc w:val="both"/>
        <w:rPr>
          <w:rFonts w:ascii="Times New Roman" w:hAnsi="Times New Roman"/>
          <w:color w:val="000000"/>
          <w:sz w:val="26"/>
          <w:szCs w:val="26"/>
          <w:lang w:val="en-US"/>
        </w:rPr>
      </w:pPr>
      <w:r w:rsidRPr="00060D2E">
        <w:rPr>
          <w:rFonts w:ascii="Times New Roman" w:hAnsi="Times New Roman"/>
          <w:color w:val="000000"/>
          <w:sz w:val="26"/>
          <w:szCs w:val="26"/>
          <w:lang w:val="en-US"/>
        </w:rPr>
        <w:t xml:space="preserve">- </w:t>
      </w:r>
      <w:r w:rsidR="00B7368C" w:rsidRPr="00060D2E">
        <w:rPr>
          <w:rFonts w:ascii="Times New Roman" w:hAnsi="Times New Roman"/>
          <w:sz w:val="26"/>
          <w:szCs w:val="26"/>
          <w:lang w:val="en-US"/>
        </w:rPr>
        <w:t>the share of references to journals included in the Web of Science and Scopus databases over the past 8 years should be at least 30% (the list of journals included in the Scopus database can be viewed at the link</w:t>
      </w:r>
      <w:r w:rsidR="00947E40">
        <w:rPr>
          <w:rFonts w:ascii="Times New Roman" w:hAnsi="Times New Roman"/>
          <w:sz w:val="26"/>
          <w:szCs w:val="26"/>
          <w:lang w:val="en-US"/>
        </w:rPr>
        <w:t xml:space="preserve"> </w:t>
      </w:r>
      <w:r w:rsidR="00B7368C" w:rsidRPr="00060D2E">
        <w:rPr>
          <w:rFonts w:ascii="Times New Roman" w:hAnsi="Times New Roman"/>
          <w:sz w:val="26"/>
          <w:szCs w:val="26"/>
          <w:lang w:val="en-US"/>
        </w:rPr>
        <w:t xml:space="preserve"> </w:t>
      </w:r>
      <w:hyperlink r:id="rId7" w:history="1">
        <w:r w:rsidR="00B7368C" w:rsidRPr="00060D2E">
          <w:rPr>
            <w:rStyle w:val="a5"/>
            <w:rFonts w:ascii="Times New Roman" w:hAnsi="Times New Roman"/>
            <w:sz w:val="26"/>
            <w:szCs w:val="26"/>
            <w:lang w:val="en-US"/>
          </w:rPr>
          <w:t>http://elsevierscience.ru/products/scopus</w:t>
        </w:r>
      </w:hyperlink>
      <w:r w:rsidR="00B7368C" w:rsidRPr="00060D2E">
        <w:rPr>
          <w:rFonts w:ascii="Times New Roman" w:hAnsi="Times New Roman"/>
          <w:sz w:val="26"/>
          <w:szCs w:val="26"/>
          <w:lang w:val="en-US"/>
        </w:rPr>
        <w:t xml:space="preserve">/ or </w:t>
      </w:r>
      <w:hyperlink r:id="rId8" w:history="1">
        <w:r w:rsidR="00B7368C" w:rsidRPr="00060D2E">
          <w:rPr>
            <w:rStyle w:val="a5"/>
            <w:rFonts w:ascii="Times New Roman" w:hAnsi="Times New Roman"/>
            <w:sz w:val="26"/>
            <w:szCs w:val="26"/>
            <w:lang w:val="en-US"/>
          </w:rPr>
          <w:t>https://www.scopus.com</w:t>
        </w:r>
      </w:hyperlink>
      <w:r w:rsidR="00B7368C" w:rsidRPr="00060D2E">
        <w:rPr>
          <w:rFonts w:ascii="Times New Roman" w:hAnsi="Times New Roman"/>
          <w:sz w:val="26"/>
          <w:szCs w:val="26"/>
          <w:lang w:val="en-US"/>
        </w:rPr>
        <w:t xml:space="preserve">/, the list of journals included in the Web of Science database can be viewed at the link </w:t>
      </w:r>
      <w:hyperlink r:id="rId9" w:history="1">
        <w:r w:rsidR="00B7368C" w:rsidRPr="00060D2E">
          <w:rPr>
            <w:rStyle w:val="a5"/>
            <w:rFonts w:ascii="Times New Roman" w:hAnsi="Times New Roman"/>
            <w:sz w:val="26"/>
            <w:szCs w:val="26"/>
            <w:lang w:val="en-US"/>
          </w:rPr>
          <w:t>https://mjl.clarivate.com</w:t>
        </w:r>
      </w:hyperlink>
      <w:r w:rsidRPr="00060D2E">
        <w:rPr>
          <w:rFonts w:ascii="Times New Roman" w:hAnsi="Times New Roman"/>
          <w:color w:val="000000"/>
          <w:sz w:val="26"/>
          <w:szCs w:val="26"/>
          <w:lang w:val="en-US"/>
        </w:rPr>
        <w:t>).</w:t>
      </w:r>
    </w:p>
    <w:p w:rsidR="008022DC" w:rsidRPr="00060D2E" w:rsidRDefault="001E476C" w:rsidP="008022DC">
      <w:pPr>
        <w:pStyle w:val="a4"/>
        <w:shd w:val="clear" w:color="auto" w:fill="FFFFFF"/>
        <w:spacing w:after="0" w:line="240" w:lineRule="auto"/>
        <w:jc w:val="both"/>
        <w:rPr>
          <w:rFonts w:ascii="Times New Roman" w:hAnsi="Times New Roman"/>
          <w:color w:val="000000"/>
          <w:spacing w:val="-6"/>
          <w:sz w:val="26"/>
          <w:szCs w:val="26"/>
          <w:lang w:val="en-US"/>
        </w:rPr>
      </w:pPr>
      <w:r w:rsidRPr="00060D2E">
        <w:rPr>
          <w:rFonts w:ascii="Times New Roman" w:hAnsi="Times New Roman"/>
          <w:color w:val="000000"/>
          <w:spacing w:val="-6"/>
          <w:sz w:val="26"/>
          <w:szCs w:val="26"/>
          <w:lang w:val="en-US"/>
        </w:rPr>
        <w:t xml:space="preserve"> - </w:t>
      </w:r>
      <w:hyperlink r:id="rId10" w:history="1">
        <w:r w:rsidR="00947E40" w:rsidRPr="00320359">
          <w:rPr>
            <w:rStyle w:val="a5"/>
            <w:rFonts w:ascii="Times New Roman" w:hAnsi="Times New Roman"/>
            <w:spacing w:val="-6"/>
            <w:sz w:val="26"/>
            <w:szCs w:val="26"/>
            <w:lang w:val="en-US"/>
          </w:rPr>
          <w:t>https://www.scopus.com</w:t>
        </w:r>
      </w:hyperlink>
      <w:r w:rsidR="00947E40">
        <w:rPr>
          <w:rFonts w:ascii="Times New Roman" w:hAnsi="Times New Roman"/>
          <w:color w:val="000000"/>
          <w:spacing w:val="-6"/>
          <w:sz w:val="26"/>
          <w:szCs w:val="26"/>
          <w:lang w:val="en-US"/>
        </w:rPr>
        <w:t xml:space="preserve"> </w:t>
      </w:r>
      <w:r w:rsidR="008022DC" w:rsidRPr="00060D2E">
        <w:rPr>
          <w:rFonts w:ascii="Times New Roman" w:hAnsi="Times New Roman"/>
          <w:color w:val="000000"/>
          <w:spacing w:val="-6"/>
          <w:sz w:val="26"/>
          <w:szCs w:val="26"/>
          <w:lang w:val="en-US"/>
        </w:rPr>
        <w:t xml:space="preserve">/, the list of journals included in the Web of Science database can be viewed at the link </w:t>
      </w:r>
      <w:hyperlink r:id="rId11" w:history="1">
        <w:r w:rsidR="00947E40" w:rsidRPr="00320359">
          <w:rPr>
            <w:rStyle w:val="a5"/>
            <w:rFonts w:ascii="Times New Roman" w:hAnsi="Times New Roman"/>
            <w:spacing w:val="-6"/>
            <w:sz w:val="26"/>
            <w:szCs w:val="26"/>
            <w:lang w:val="en-US"/>
          </w:rPr>
          <w:t>https://mjl.clarivate.com</w:t>
        </w:r>
      </w:hyperlink>
      <w:r w:rsidR="00947E40">
        <w:rPr>
          <w:rFonts w:ascii="Times New Roman" w:hAnsi="Times New Roman"/>
          <w:color w:val="000000"/>
          <w:spacing w:val="-6"/>
          <w:sz w:val="26"/>
          <w:szCs w:val="26"/>
          <w:lang w:val="en-US"/>
        </w:rPr>
        <w:t xml:space="preserve"> </w:t>
      </w:r>
      <w:r w:rsidR="008022DC" w:rsidRPr="00060D2E">
        <w:rPr>
          <w:rFonts w:ascii="Times New Roman" w:hAnsi="Times New Roman"/>
          <w:color w:val="000000"/>
          <w:spacing w:val="-6"/>
          <w:sz w:val="26"/>
          <w:szCs w:val="26"/>
          <w:lang w:val="en-US"/>
        </w:rPr>
        <w:t>/).</w:t>
      </w:r>
    </w:p>
    <w:p w:rsidR="001E476C" w:rsidRPr="00060D2E" w:rsidRDefault="008022DC" w:rsidP="008022DC">
      <w:pPr>
        <w:pStyle w:val="a4"/>
        <w:shd w:val="clear" w:color="auto" w:fill="FFFFFF"/>
        <w:spacing w:after="0" w:line="240" w:lineRule="auto"/>
        <w:jc w:val="both"/>
        <w:rPr>
          <w:rFonts w:ascii="Times New Roman" w:hAnsi="Times New Roman"/>
          <w:color w:val="000000"/>
          <w:spacing w:val="-6"/>
          <w:sz w:val="26"/>
          <w:szCs w:val="26"/>
          <w:lang w:val="en-US"/>
        </w:rPr>
      </w:pPr>
      <w:r w:rsidRPr="00060D2E">
        <w:rPr>
          <w:rFonts w:ascii="Times New Roman" w:hAnsi="Times New Roman"/>
          <w:color w:val="000000"/>
          <w:spacing w:val="-6"/>
          <w:sz w:val="26"/>
          <w:szCs w:val="26"/>
          <w:lang w:val="en-US"/>
        </w:rPr>
        <w:t>- references to publications from periodicals –</w:t>
      </w:r>
      <w:r w:rsidR="00947E40">
        <w:rPr>
          <w:rFonts w:ascii="Times New Roman" w:hAnsi="Times New Roman"/>
          <w:color w:val="000000"/>
          <w:spacing w:val="-6"/>
          <w:sz w:val="26"/>
          <w:szCs w:val="26"/>
          <w:lang w:val="en-US"/>
        </w:rPr>
        <w:t xml:space="preserve"> </w:t>
      </w:r>
      <w:r w:rsidRPr="00060D2E">
        <w:rPr>
          <w:rFonts w:ascii="Times New Roman" w:hAnsi="Times New Roman"/>
          <w:color w:val="000000"/>
          <w:spacing w:val="-6"/>
          <w:sz w:val="26"/>
          <w:szCs w:val="26"/>
          <w:lang w:val="en-US"/>
        </w:rPr>
        <w:t xml:space="preserve">journals for the last 5 years, dissertations, author’s abstracts, patents and other sources </w:t>
      </w:r>
      <w:r w:rsidR="005E2BCF" w:rsidRPr="00060D2E">
        <w:rPr>
          <w:rFonts w:ascii="Times New Roman" w:hAnsi="Times New Roman"/>
          <w:color w:val="000000"/>
          <w:spacing w:val="-6"/>
          <w:sz w:val="26"/>
          <w:szCs w:val="26"/>
          <w:lang w:val="en-US"/>
        </w:rPr>
        <w:t>should be</w:t>
      </w:r>
      <w:r w:rsidRPr="00060D2E">
        <w:rPr>
          <w:rFonts w:ascii="Times New Roman" w:hAnsi="Times New Roman"/>
          <w:color w:val="000000"/>
          <w:spacing w:val="-6"/>
          <w:sz w:val="26"/>
          <w:szCs w:val="26"/>
          <w:lang w:val="en-US"/>
        </w:rPr>
        <w:t xml:space="preserve"> no more than</w:t>
      </w:r>
      <w:r w:rsidR="005E2BCF" w:rsidRPr="00060D2E">
        <w:rPr>
          <w:rFonts w:ascii="Times New Roman" w:hAnsi="Times New Roman"/>
          <w:color w:val="000000"/>
          <w:spacing w:val="-6"/>
          <w:sz w:val="26"/>
          <w:szCs w:val="26"/>
          <w:lang w:val="en-US"/>
        </w:rPr>
        <w:t xml:space="preserve"> </w:t>
      </w:r>
      <w:r w:rsidR="001E476C" w:rsidRPr="00060D2E">
        <w:rPr>
          <w:rFonts w:ascii="Times New Roman" w:hAnsi="Times New Roman"/>
          <w:color w:val="000000"/>
          <w:spacing w:val="-6"/>
          <w:sz w:val="26"/>
          <w:szCs w:val="26"/>
          <w:lang w:val="en-US"/>
        </w:rPr>
        <w:t>30 %.</w:t>
      </w:r>
    </w:p>
    <w:p w:rsidR="001E476C" w:rsidRPr="00060D2E" w:rsidRDefault="001E476C" w:rsidP="001E476C">
      <w:pPr>
        <w:pStyle w:val="a4"/>
        <w:shd w:val="clear" w:color="auto" w:fill="FFFFFF"/>
        <w:spacing w:after="0" w:line="240" w:lineRule="auto"/>
        <w:jc w:val="both"/>
        <w:rPr>
          <w:rFonts w:ascii="Times New Roman" w:hAnsi="Times New Roman"/>
          <w:sz w:val="26"/>
          <w:szCs w:val="26"/>
          <w:lang w:val="en-US"/>
        </w:rPr>
      </w:pPr>
      <w:r w:rsidRPr="00060D2E">
        <w:rPr>
          <w:rFonts w:ascii="Times New Roman" w:hAnsi="Times New Roman"/>
          <w:sz w:val="26"/>
          <w:szCs w:val="26"/>
          <w:lang w:val="en-US"/>
        </w:rPr>
        <w:t xml:space="preserve">- </w:t>
      </w:r>
      <w:r w:rsidR="005E2BCF" w:rsidRPr="00060D2E">
        <w:rPr>
          <w:rFonts w:ascii="Times New Roman" w:hAnsi="Times New Roman"/>
          <w:sz w:val="26"/>
          <w:szCs w:val="26"/>
          <w:lang w:val="en-US"/>
        </w:rPr>
        <w:t xml:space="preserve">references to the authors' own works should not exceed 30% of the </w:t>
      </w:r>
      <w:r w:rsidR="00947E40" w:rsidRPr="00060D2E">
        <w:rPr>
          <w:rFonts w:ascii="Times New Roman" w:hAnsi="Times New Roman"/>
          <w:sz w:val="26"/>
          <w:szCs w:val="26"/>
          <w:lang w:val="en-US"/>
        </w:rPr>
        <w:t xml:space="preserve">Reference </w:t>
      </w:r>
      <w:r w:rsidR="005E2BCF" w:rsidRPr="00060D2E">
        <w:rPr>
          <w:rFonts w:ascii="Times New Roman" w:hAnsi="Times New Roman"/>
          <w:sz w:val="26"/>
          <w:szCs w:val="26"/>
          <w:lang w:val="en-US"/>
        </w:rPr>
        <w:t>list</w:t>
      </w:r>
      <w:r w:rsidRPr="00060D2E">
        <w:rPr>
          <w:rFonts w:ascii="Times New Roman" w:hAnsi="Times New Roman"/>
          <w:sz w:val="26"/>
          <w:szCs w:val="26"/>
          <w:lang w:val="en-US"/>
        </w:rPr>
        <w:t>.</w:t>
      </w:r>
    </w:p>
    <w:p w:rsidR="001E476C" w:rsidRPr="00060D2E" w:rsidRDefault="005E2BCF" w:rsidP="001E476C">
      <w:pPr>
        <w:pStyle w:val="a4"/>
        <w:numPr>
          <w:ilvl w:val="0"/>
          <w:numId w:val="2"/>
        </w:numPr>
        <w:shd w:val="clear" w:color="auto" w:fill="FFFFFF"/>
        <w:spacing w:after="0" w:line="240" w:lineRule="auto"/>
        <w:jc w:val="both"/>
        <w:rPr>
          <w:rFonts w:ascii="Times New Roman" w:hAnsi="Times New Roman"/>
          <w:color w:val="000000"/>
          <w:sz w:val="26"/>
          <w:szCs w:val="26"/>
          <w:lang w:val="en-US"/>
        </w:rPr>
      </w:pPr>
      <w:r w:rsidRPr="00060D2E">
        <w:rPr>
          <w:rFonts w:ascii="Times New Roman" w:hAnsi="Times New Roman"/>
          <w:sz w:val="26"/>
          <w:szCs w:val="26"/>
          <w:lang w:val="en-US"/>
        </w:rPr>
        <w:t xml:space="preserve">The list of sources in English </w:t>
      </w:r>
      <w:r w:rsidR="001E476C" w:rsidRPr="00060D2E">
        <w:rPr>
          <w:rFonts w:ascii="Times New Roman" w:hAnsi="Times New Roman"/>
          <w:color w:val="000000"/>
          <w:sz w:val="26"/>
          <w:szCs w:val="26"/>
          <w:lang w:val="en-US"/>
        </w:rPr>
        <w:t xml:space="preserve">(References), </w:t>
      </w:r>
      <w:r w:rsidRPr="00060D2E">
        <w:rPr>
          <w:rFonts w:ascii="Times New Roman" w:hAnsi="Times New Roman"/>
          <w:color w:val="000000"/>
          <w:sz w:val="26"/>
          <w:szCs w:val="26"/>
          <w:lang w:val="en-US"/>
        </w:rPr>
        <w:t>formatted</w:t>
      </w:r>
      <w:r w:rsidR="001E476C" w:rsidRPr="00060D2E">
        <w:rPr>
          <w:rFonts w:ascii="Times New Roman" w:hAnsi="Times New Roman"/>
          <w:color w:val="000000"/>
          <w:sz w:val="26"/>
          <w:szCs w:val="26"/>
          <w:lang w:val="en-US"/>
        </w:rPr>
        <w:t xml:space="preserve"> </w:t>
      </w:r>
      <w:r w:rsidRPr="00060D2E">
        <w:rPr>
          <w:rFonts w:ascii="Times New Roman" w:hAnsi="Times New Roman"/>
          <w:color w:val="000000"/>
          <w:sz w:val="26"/>
          <w:szCs w:val="26"/>
          <w:lang w:val="en-US"/>
        </w:rPr>
        <w:t xml:space="preserve">according to </w:t>
      </w:r>
      <w:r w:rsidR="001E476C" w:rsidRPr="00060D2E">
        <w:rPr>
          <w:rFonts w:ascii="Times New Roman" w:hAnsi="Times New Roman"/>
          <w:sz w:val="26"/>
          <w:szCs w:val="26"/>
          <w:lang w:val="en-US"/>
        </w:rPr>
        <w:t>Vancouver</w:t>
      </w:r>
      <w:r w:rsidRPr="00060D2E">
        <w:rPr>
          <w:rFonts w:ascii="Times New Roman" w:hAnsi="Times New Roman"/>
          <w:sz w:val="26"/>
          <w:szCs w:val="26"/>
          <w:lang w:val="en-US"/>
        </w:rPr>
        <w:t xml:space="preserve"> </w:t>
      </w:r>
      <w:r w:rsidR="001E476C" w:rsidRPr="00060D2E">
        <w:rPr>
          <w:rFonts w:ascii="Times New Roman" w:hAnsi="Times New Roman"/>
          <w:sz w:val="26"/>
          <w:szCs w:val="26"/>
          <w:lang w:val="en-US"/>
        </w:rPr>
        <w:t>Style</w:t>
      </w:r>
      <w:r w:rsidR="001E476C" w:rsidRPr="00060D2E">
        <w:rPr>
          <w:rFonts w:ascii="Times New Roman" w:hAnsi="Times New Roman"/>
          <w:color w:val="000000"/>
          <w:sz w:val="26"/>
          <w:szCs w:val="26"/>
          <w:lang w:val="en-US"/>
        </w:rPr>
        <w:t>.</w:t>
      </w:r>
    </w:p>
    <w:p w:rsidR="001E476C" w:rsidRPr="00060D2E" w:rsidRDefault="001E476C" w:rsidP="001E476C">
      <w:pPr>
        <w:shd w:val="clear" w:color="auto" w:fill="FFFFFF"/>
        <w:spacing w:after="0" w:line="240" w:lineRule="auto"/>
        <w:rPr>
          <w:rFonts w:ascii="Times New Roman" w:hAnsi="Times New Roman"/>
          <w:color w:val="000000"/>
          <w:sz w:val="26"/>
          <w:szCs w:val="26"/>
          <w:lang w:val="en-US"/>
        </w:rPr>
      </w:pPr>
    </w:p>
    <w:p w:rsidR="001E476C" w:rsidRPr="00060D2E" w:rsidRDefault="00456C00" w:rsidP="001E476C">
      <w:pPr>
        <w:shd w:val="clear" w:color="auto" w:fill="FFFFFF"/>
        <w:spacing w:after="0" w:line="240" w:lineRule="auto"/>
        <w:jc w:val="center"/>
        <w:rPr>
          <w:rFonts w:ascii="Times New Roman" w:hAnsi="Times New Roman"/>
          <w:b/>
          <w:color w:val="000000"/>
          <w:sz w:val="26"/>
          <w:szCs w:val="26"/>
          <w:lang w:val="en-US"/>
        </w:rPr>
      </w:pPr>
      <w:r w:rsidRPr="00060D2E">
        <w:rPr>
          <w:rFonts w:ascii="Times New Roman" w:hAnsi="Times New Roman"/>
          <w:b/>
          <w:color w:val="000000"/>
          <w:sz w:val="26"/>
          <w:szCs w:val="26"/>
          <w:lang w:val="en-US"/>
        </w:rPr>
        <w:t>Abstract Requirements</w:t>
      </w:r>
    </w:p>
    <w:p w:rsidR="001E476C" w:rsidRPr="00060D2E" w:rsidRDefault="0000319E"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sz w:val="26"/>
          <w:szCs w:val="26"/>
          <w:lang w:val="en-US"/>
        </w:rPr>
        <w:t>The abstract should reflect the content of the article in one paragraph. The main requirement for an abstract is to be informative. The abstract should demonstrate the specific features and advantages of the article, its scientific novelty and uniqueness</w:t>
      </w:r>
      <w:r w:rsidR="001E476C" w:rsidRPr="00060D2E">
        <w:rPr>
          <w:rFonts w:ascii="Times New Roman" w:hAnsi="Times New Roman"/>
          <w:color w:val="000000"/>
          <w:sz w:val="26"/>
          <w:szCs w:val="26"/>
          <w:lang w:val="en-US"/>
        </w:rPr>
        <w:t>.</w:t>
      </w:r>
    </w:p>
    <w:p w:rsidR="001E476C" w:rsidRPr="00060D2E" w:rsidRDefault="0000319E"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sz w:val="26"/>
          <w:szCs w:val="26"/>
          <w:lang w:val="en-US"/>
        </w:rPr>
        <w:t>The abstract should include the following elements</w:t>
      </w:r>
      <w:r w:rsidR="001E476C" w:rsidRPr="00060D2E">
        <w:rPr>
          <w:rFonts w:ascii="Times New Roman" w:hAnsi="Times New Roman"/>
          <w:color w:val="000000"/>
          <w:sz w:val="26"/>
          <w:szCs w:val="26"/>
          <w:lang w:val="en-US"/>
        </w:rPr>
        <w:t xml:space="preserve">: </w:t>
      </w:r>
      <w:bookmarkStart w:id="2" w:name="_Hlk167177283"/>
      <w:r w:rsidRPr="00060D2E">
        <w:rPr>
          <w:rFonts w:ascii="Times New Roman" w:hAnsi="Times New Roman"/>
          <w:i/>
          <w:iCs/>
          <w:sz w:val="26"/>
          <w:szCs w:val="26"/>
          <w:lang w:val="en-US"/>
        </w:rPr>
        <w:t>purpose; methodology;</w:t>
      </w:r>
      <w:r w:rsidR="00A4779F">
        <w:rPr>
          <w:rFonts w:ascii="Times New Roman" w:hAnsi="Times New Roman"/>
          <w:i/>
          <w:iCs/>
          <w:sz w:val="26"/>
          <w:szCs w:val="26"/>
          <w:lang w:val="en-US"/>
        </w:rPr>
        <w:t xml:space="preserve"> </w:t>
      </w:r>
      <w:r w:rsidRPr="00060D2E">
        <w:rPr>
          <w:rFonts w:ascii="Times New Roman" w:hAnsi="Times New Roman"/>
          <w:i/>
          <w:iCs/>
          <w:sz w:val="26"/>
          <w:szCs w:val="26"/>
          <w:lang w:val="en-US"/>
        </w:rPr>
        <w:t>results; conclusions</w:t>
      </w:r>
      <w:bookmarkEnd w:id="2"/>
      <w:r w:rsidR="001E476C" w:rsidRPr="00060D2E">
        <w:rPr>
          <w:rFonts w:ascii="Times New Roman" w:hAnsi="Times New Roman"/>
          <w:color w:val="000000"/>
          <w:sz w:val="26"/>
          <w:szCs w:val="26"/>
          <w:lang w:val="en-US"/>
        </w:rPr>
        <w:t>.</w:t>
      </w:r>
    </w:p>
    <w:p w:rsidR="001E476C" w:rsidRPr="00060D2E" w:rsidRDefault="0000319E"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sz w:val="26"/>
          <w:szCs w:val="26"/>
          <w:lang w:val="en-US"/>
        </w:rPr>
        <w:t>The English version of the abstract should not be a mechanical translation of the Russian version. It is necessary to write the abstract taking into account the vocabulary and grammar of the English language</w:t>
      </w:r>
      <w:r w:rsidR="001E476C" w:rsidRPr="00060D2E">
        <w:rPr>
          <w:rFonts w:ascii="Times New Roman" w:hAnsi="Times New Roman"/>
          <w:color w:val="000000"/>
          <w:sz w:val="26"/>
          <w:szCs w:val="26"/>
          <w:lang w:val="en-US"/>
        </w:rPr>
        <w:t>.</w:t>
      </w:r>
    </w:p>
    <w:p w:rsidR="001E476C" w:rsidRPr="00060D2E" w:rsidRDefault="0026045C" w:rsidP="0026045C">
      <w:pPr>
        <w:spacing w:line="23" w:lineRule="atLeast"/>
        <w:ind w:firstLine="284"/>
        <w:rPr>
          <w:rFonts w:ascii="Times New Roman" w:hAnsi="Times New Roman"/>
          <w:color w:val="000000"/>
          <w:sz w:val="26"/>
          <w:szCs w:val="26"/>
          <w:lang w:val="en-US"/>
        </w:rPr>
      </w:pPr>
      <w:r w:rsidRPr="0026045C">
        <w:rPr>
          <w:rFonts w:ascii="Times New Roman" w:eastAsiaTheme="minorHAnsi" w:hAnsi="Times New Roman"/>
          <w:sz w:val="26"/>
          <w:szCs w:val="26"/>
          <w:lang w:val="en-US" w:eastAsia="en-US"/>
        </w:rPr>
        <w:t>The abstract should be no more than 250 words long. The text of the abstract should not</w:t>
      </w:r>
      <w:r w:rsidRPr="00060D2E">
        <w:rPr>
          <w:rFonts w:ascii="Times New Roman" w:eastAsiaTheme="minorHAnsi" w:hAnsi="Times New Roman"/>
          <w:sz w:val="26"/>
          <w:szCs w:val="26"/>
          <w:lang w:val="en-US" w:eastAsia="en-US"/>
        </w:rPr>
        <w:t xml:space="preserve"> repeat the title and text of the article</w:t>
      </w:r>
      <w:r w:rsidR="001E476C" w:rsidRPr="00060D2E">
        <w:rPr>
          <w:rFonts w:ascii="Times New Roman" w:hAnsi="Times New Roman"/>
          <w:color w:val="000000"/>
          <w:sz w:val="26"/>
          <w:szCs w:val="26"/>
          <w:lang w:val="en-US"/>
        </w:rPr>
        <w:t xml:space="preserve">. </w:t>
      </w:r>
      <w:r w:rsidRPr="00060D2E">
        <w:rPr>
          <w:rFonts w:ascii="Times New Roman" w:eastAsiaTheme="minorHAnsi" w:hAnsi="Times New Roman"/>
          <w:b/>
          <w:bCs/>
          <w:sz w:val="26"/>
          <w:szCs w:val="26"/>
          <w:lang w:val="en-US" w:eastAsia="en-US"/>
        </w:rPr>
        <w:t>The author's version of the abstract is intended to serve as a source of information independent of the article and should not duplicate the text of the article</w:t>
      </w:r>
      <w:r w:rsidR="00A4779F">
        <w:rPr>
          <w:rFonts w:ascii="Times New Roman" w:eastAsiaTheme="minorHAnsi" w:hAnsi="Times New Roman"/>
          <w:b/>
          <w:bCs/>
          <w:sz w:val="26"/>
          <w:szCs w:val="26"/>
          <w:lang w:val="en-US" w:eastAsia="en-US"/>
        </w:rPr>
        <w:t xml:space="preserve"> </w:t>
      </w:r>
      <w:proofErr w:type="gramStart"/>
      <w:r w:rsidR="00A4779F">
        <w:rPr>
          <w:rFonts w:ascii="Times New Roman" w:eastAsiaTheme="minorHAnsi" w:hAnsi="Times New Roman"/>
          <w:b/>
          <w:bCs/>
          <w:sz w:val="26"/>
          <w:szCs w:val="26"/>
          <w:lang w:val="en-US" w:eastAsia="en-US"/>
        </w:rPr>
        <w:t>word  for</w:t>
      </w:r>
      <w:proofErr w:type="gramEnd"/>
      <w:r w:rsidR="00A4779F">
        <w:rPr>
          <w:rFonts w:ascii="Times New Roman" w:eastAsiaTheme="minorHAnsi" w:hAnsi="Times New Roman"/>
          <w:b/>
          <w:bCs/>
          <w:sz w:val="26"/>
          <w:szCs w:val="26"/>
          <w:lang w:val="en-US" w:eastAsia="en-US"/>
        </w:rPr>
        <w:t xml:space="preserve"> word</w:t>
      </w:r>
      <w:r w:rsidR="001E476C" w:rsidRPr="00060D2E">
        <w:rPr>
          <w:rFonts w:ascii="Times New Roman" w:hAnsi="Times New Roman"/>
          <w:color w:val="000000"/>
          <w:sz w:val="26"/>
          <w:szCs w:val="26"/>
          <w:lang w:val="en-US"/>
        </w:rPr>
        <w:t xml:space="preserve">! </w:t>
      </w:r>
    </w:p>
    <w:p w:rsidR="001E476C" w:rsidRPr="00060D2E" w:rsidRDefault="001E476C" w:rsidP="001E476C">
      <w:pPr>
        <w:shd w:val="clear" w:color="auto" w:fill="FFFFFF"/>
        <w:spacing w:after="0" w:line="240" w:lineRule="auto"/>
        <w:ind w:firstLine="709"/>
        <w:jc w:val="both"/>
        <w:rPr>
          <w:rFonts w:ascii="Times New Roman" w:hAnsi="Times New Roman"/>
          <w:color w:val="000000"/>
          <w:sz w:val="26"/>
          <w:szCs w:val="26"/>
          <w:lang w:val="en-US"/>
        </w:rPr>
      </w:pPr>
    </w:p>
    <w:p w:rsidR="001E476C" w:rsidRPr="00060D2E" w:rsidRDefault="0026045C" w:rsidP="001E476C">
      <w:pPr>
        <w:shd w:val="clear" w:color="auto" w:fill="FFFFFF"/>
        <w:spacing w:after="0" w:line="240" w:lineRule="auto"/>
        <w:ind w:firstLine="709"/>
        <w:jc w:val="center"/>
        <w:rPr>
          <w:rFonts w:ascii="Times New Roman" w:hAnsi="Times New Roman"/>
          <w:b/>
          <w:i/>
          <w:color w:val="000000"/>
          <w:sz w:val="26"/>
          <w:szCs w:val="26"/>
          <w:lang w:val="en-US"/>
        </w:rPr>
      </w:pPr>
      <w:r w:rsidRPr="00060D2E">
        <w:rPr>
          <w:rFonts w:ascii="Times New Roman" w:hAnsi="Times New Roman"/>
          <w:b/>
          <w:i/>
          <w:color w:val="000000"/>
          <w:sz w:val="26"/>
          <w:szCs w:val="26"/>
          <w:lang w:val="en-US"/>
        </w:rPr>
        <w:t>Example of an Abstract</w:t>
      </w:r>
    </w:p>
    <w:p w:rsidR="001E476C" w:rsidRPr="00060D2E" w:rsidRDefault="001E476C" w:rsidP="001E476C">
      <w:pPr>
        <w:shd w:val="clear" w:color="auto" w:fill="FFFFFF"/>
        <w:spacing w:after="0" w:line="240" w:lineRule="auto"/>
        <w:ind w:firstLine="709"/>
        <w:jc w:val="both"/>
        <w:rPr>
          <w:rFonts w:ascii="Times New Roman" w:hAnsi="Times New Roman"/>
          <w:color w:val="000000"/>
          <w:sz w:val="26"/>
          <w:szCs w:val="26"/>
          <w:lang w:val="en-US"/>
        </w:rPr>
      </w:pPr>
    </w:p>
    <w:p w:rsidR="001E476C" w:rsidRPr="00060D2E" w:rsidRDefault="0026045C" w:rsidP="001E476C">
      <w:pPr>
        <w:shd w:val="clear" w:color="auto" w:fill="FFFFFF"/>
        <w:spacing w:after="0" w:line="240" w:lineRule="auto"/>
        <w:ind w:firstLine="709"/>
        <w:jc w:val="both"/>
        <w:rPr>
          <w:rFonts w:ascii="Times New Roman" w:hAnsi="Times New Roman"/>
          <w:color w:val="000000"/>
          <w:sz w:val="26"/>
          <w:szCs w:val="26"/>
          <w:lang w:val="en-US"/>
        </w:rPr>
      </w:pPr>
      <w:r w:rsidRPr="00060D2E">
        <w:rPr>
          <w:rFonts w:ascii="Times New Roman" w:hAnsi="Times New Roman"/>
          <w:b/>
          <w:bCs/>
          <w:i/>
          <w:sz w:val="26"/>
          <w:szCs w:val="26"/>
          <w:lang w:val="en-US"/>
        </w:rPr>
        <w:t>The purpose of the study</w:t>
      </w:r>
      <w:r w:rsidRPr="00060D2E">
        <w:rPr>
          <w:rFonts w:ascii="Times New Roman" w:hAnsi="Times New Roman"/>
          <w:sz w:val="26"/>
          <w:szCs w:val="26"/>
          <w:lang w:val="en-US"/>
        </w:rPr>
        <w:t xml:space="preserve"> is to develop practical recommendations for the resource potential management of an economic entity in the agricultural sector of the economy</w:t>
      </w:r>
      <w:r w:rsidR="001E476C" w:rsidRPr="00060D2E">
        <w:rPr>
          <w:rFonts w:ascii="Times New Roman" w:hAnsi="Times New Roman"/>
          <w:color w:val="000000"/>
          <w:sz w:val="26"/>
          <w:szCs w:val="26"/>
          <w:lang w:val="en-US"/>
        </w:rPr>
        <w:t xml:space="preserve">. </w:t>
      </w:r>
      <w:r w:rsidRPr="00060D2E">
        <w:rPr>
          <w:rFonts w:ascii="Times New Roman" w:hAnsi="Times New Roman"/>
          <w:b/>
          <w:i/>
          <w:color w:val="000000"/>
          <w:sz w:val="26"/>
          <w:szCs w:val="26"/>
          <w:lang w:val="en-US"/>
        </w:rPr>
        <w:t>Methodology</w:t>
      </w:r>
      <w:r w:rsidR="001E476C" w:rsidRPr="00060D2E">
        <w:rPr>
          <w:rFonts w:ascii="Times New Roman" w:hAnsi="Times New Roman"/>
          <w:color w:val="000000"/>
          <w:sz w:val="26"/>
          <w:szCs w:val="26"/>
          <w:lang w:val="en-US"/>
        </w:rPr>
        <w:t xml:space="preserve">. </w:t>
      </w:r>
      <w:r w:rsidR="009D31E7" w:rsidRPr="00060D2E">
        <w:rPr>
          <w:rFonts w:ascii="Times New Roman" w:hAnsi="Times New Roman"/>
          <w:sz w:val="26"/>
          <w:szCs w:val="26"/>
          <w:lang w:val="en-US"/>
        </w:rPr>
        <w:t>To determine the integral assessment of the degree of the resource potential application by economic entities, the authors propose</w:t>
      </w:r>
      <w:r w:rsidR="00A4779F">
        <w:rPr>
          <w:rFonts w:ascii="Times New Roman" w:hAnsi="Times New Roman"/>
          <w:sz w:val="26"/>
          <w:szCs w:val="26"/>
          <w:lang w:val="en-US"/>
        </w:rPr>
        <w:t>s</w:t>
      </w:r>
      <w:r w:rsidR="009D31E7" w:rsidRPr="00060D2E">
        <w:rPr>
          <w:rFonts w:ascii="Times New Roman" w:hAnsi="Times New Roman"/>
          <w:sz w:val="26"/>
          <w:szCs w:val="26"/>
          <w:lang w:val="en-US"/>
        </w:rPr>
        <w:t xml:space="preserve"> a methodology based on the calculation of three groups of indicators reflecting the amount of involvement of a particular resource in the production process, intensity and effectiveness of its use</w:t>
      </w:r>
      <w:r w:rsidR="001E476C" w:rsidRPr="00060D2E">
        <w:rPr>
          <w:rFonts w:ascii="Times New Roman" w:hAnsi="Times New Roman"/>
          <w:color w:val="000000"/>
          <w:sz w:val="26"/>
          <w:szCs w:val="26"/>
          <w:lang w:val="en-US"/>
        </w:rPr>
        <w:t xml:space="preserve">. </w:t>
      </w:r>
      <w:r w:rsidR="009D31E7" w:rsidRPr="00060D2E">
        <w:rPr>
          <w:rFonts w:ascii="Times New Roman" w:hAnsi="Times New Roman"/>
          <w:b/>
          <w:i/>
          <w:color w:val="000000"/>
          <w:sz w:val="26"/>
          <w:szCs w:val="26"/>
          <w:lang w:val="en-US"/>
        </w:rPr>
        <w:t>Results</w:t>
      </w:r>
      <w:r w:rsidR="001E476C" w:rsidRPr="00060D2E">
        <w:rPr>
          <w:rFonts w:ascii="Times New Roman" w:hAnsi="Times New Roman"/>
          <w:i/>
          <w:color w:val="000000"/>
          <w:sz w:val="26"/>
          <w:szCs w:val="26"/>
          <w:lang w:val="en-US"/>
        </w:rPr>
        <w:t>.</w:t>
      </w:r>
      <w:r w:rsidR="001E476C" w:rsidRPr="00060D2E">
        <w:rPr>
          <w:rFonts w:ascii="Times New Roman" w:hAnsi="Times New Roman"/>
          <w:color w:val="000000"/>
          <w:sz w:val="26"/>
          <w:szCs w:val="26"/>
          <w:lang w:val="en-US"/>
        </w:rPr>
        <w:t xml:space="preserve"> </w:t>
      </w:r>
      <w:r w:rsidR="00DF4A3E" w:rsidRPr="00060D2E">
        <w:rPr>
          <w:rFonts w:ascii="Times New Roman" w:hAnsi="Times New Roman"/>
          <w:sz w:val="26"/>
          <w:szCs w:val="26"/>
          <w:lang w:val="en-US"/>
        </w:rPr>
        <w:t xml:space="preserve">The methodology proposed was tested on the data of the consolidated reporting </w:t>
      </w:r>
      <w:r w:rsidR="00DF4A3E" w:rsidRPr="00060D2E">
        <w:rPr>
          <w:rFonts w:ascii="Times New Roman" w:hAnsi="Times New Roman"/>
          <w:sz w:val="26"/>
          <w:szCs w:val="26"/>
          <w:lang w:val="en-US"/>
        </w:rPr>
        <w:lastRenderedPageBreak/>
        <w:t xml:space="preserve">of agricultural organizations in 24 districts of the Kurgan region. The results obtained made it possible to assess the degree of </w:t>
      </w:r>
      <w:r w:rsidR="00A818B2" w:rsidRPr="00060D2E">
        <w:rPr>
          <w:rFonts w:ascii="Times New Roman" w:hAnsi="Times New Roman"/>
          <w:sz w:val="26"/>
          <w:szCs w:val="26"/>
          <w:lang w:val="en-US"/>
        </w:rPr>
        <w:t xml:space="preserve">their </w:t>
      </w:r>
      <w:r w:rsidR="00DF4A3E" w:rsidRPr="00060D2E">
        <w:rPr>
          <w:rFonts w:ascii="Times New Roman" w:hAnsi="Times New Roman"/>
          <w:sz w:val="26"/>
          <w:szCs w:val="26"/>
          <w:lang w:val="en-US"/>
        </w:rPr>
        <w:t xml:space="preserve">resource potential application in agricultural organizations, </w:t>
      </w:r>
      <w:r w:rsidR="00A818B2" w:rsidRPr="00060D2E">
        <w:rPr>
          <w:rFonts w:ascii="Times New Roman" w:hAnsi="Times New Roman"/>
          <w:sz w:val="26"/>
          <w:szCs w:val="26"/>
          <w:lang w:val="en-US"/>
        </w:rPr>
        <w:t xml:space="preserve">to </w:t>
      </w:r>
      <w:r w:rsidR="00DF4A3E" w:rsidRPr="00060D2E">
        <w:rPr>
          <w:rFonts w:ascii="Times New Roman" w:hAnsi="Times New Roman"/>
          <w:sz w:val="26"/>
          <w:szCs w:val="26"/>
          <w:lang w:val="en-US"/>
        </w:rPr>
        <w:t xml:space="preserve">identify the strengths and weaknesses of economic entities in resource potential management, as well as threats to the research subject and opportunities that can be used to level out the identified threats. The results obtained made it possible to group the districts of the Kurgan region according to the degree of intensity and efficiency of using the resource potential, which made it possible to formulate objective conclusions for each group of economic </w:t>
      </w:r>
      <w:r w:rsidR="00A818B2" w:rsidRPr="00060D2E">
        <w:rPr>
          <w:rFonts w:ascii="Times New Roman" w:hAnsi="Times New Roman"/>
          <w:sz w:val="26"/>
          <w:szCs w:val="26"/>
          <w:lang w:val="en-US"/>
        </w:rPr>
        <w:t>entities</w:t>
      </w:r>
      <w:r w:rsidR="00DF4A3E" w:rsidRPr="00060D2E">
        <w:rPr>
          <w:rFonts w:ascii="Times New Roman" w:hAnsi="Times New Roman"/>
          <w:sz w:val="26"/>
          <w:szCs w:val="26"/>
          <w:lang w:val="en-US"/>
        </w:rPr>
        <w:t xml:space="preserve"> and to propose practical measures aimed at improving the subject of the study</w:t>
      </w:r>
      <w:r w:rsidR="001E476C" w:rsidRPr="00060D2E">
        <w:rPr>
          <w:rFonts w:ascii="Times New Roman" w:hAnsi="Times New Roman"/>
          <w:color w:val="000000"/>
          <w:sz w:val="26"/>
          <w:szCs w:val="26"/>
          <w:lang w:val="en-US"/>
        </w:rPr>
        <w:t xml:space="preserve">. </w:t>
      </w:r>
      <w:r w:rsidR="00060D2E" w:rsidRPr="00060D2E">
        <w:rPr>
          <w:rFonts w:ascii="Times New Roman" w:hAnsi="Times New Roman"/>
          <w:b/>
          <w:i/>
          <w:color w:val="000000"/>
          <w:sz w:val="26"/>
          <w:szCs w:val="26"/>
          <w:lang w:val="en-US"/>
        </w:rPr>
        <w:t>Scientific novelty</w:t>
      </w:r>
      <w:r w:rsidR="001E476C" w:rsidRPr="00060D2E">
        <w:rPr>
          <w:rFonts w:ascii="Times New Roman" w:hAnsi="Times New Roman"/>
          <w:color w:val="000000"/>
          <w:sz w:val="26"/>
          <w:szCs w:val="26"/>
          <w:lang w:val="en-US"/>
        </w:rPr>
        <w:t xml:space="preserve">. </w:t>
      </w:r>
      <w:r w:rsidR="00060D2E" w:rsidRPr="00060D2E">
        <w:rPr>
          <w:rFonts w:ascii="Times New Roman" w:hAnsi="Times New Roman"/>
          <w:sz w:val="26"/>
          <w:szCs w:val="26"/>
          <w:lang w:val="en-US"/>
        </w:rPr>
        <w:t xml:space="preserve">The proposed approach and methodology </w:t>
      </w:r>
      <w:r w:rsidR="00060D2E">
        <w:rPr>
          <w:rFonts w:ascii="Times New Roman" w:hAnsi="Times New Roman"/>
          <w:sz w:val="26"/>
          <w:szCs w:val="26"/>
          <w:lang w:val="en-US"/>
        </w:rPr>
        <w:t>to</w:t>
      </w:r>
      <w:r w:rsidR="00060D2E" w:rsidRPr="00060D2E">
        <w:rPr>
          <w:rFonts w:ascii="Times New Roman" w:hAnsi="Times New Roman"/>
          <w:sz w:val="26"/>
          <w:szCs w:val="26"/>
          <w:lang w:val="en-US"/>
        </w:rPr>
        <w:t xml:space="preserve"> assess the resource potential level is characterized by a high degree of objectivity, since the system of heterogeneous indicators is brought to the same base through </w:t>
      </w:r>
      <w:r w:rsidR="00A4779F">
        <w:rPr>
          <w:rFonts w:ascii="Times New Roman" w:hAnsi="Times New Roman"/>
          <w:sz w:val="26"/>
          <w:szCs w:val="26"/>
          <w:lang w:val="en-US"/>
        </w:rPr>
        <w:t>a</w:t>
      </w:r>
      <w:r w:rsidR="00060D2E" w:rsidRPr="00060D2E">
        <w:rPr>
          <w:rFonts w:ascii="Times New Roman" w:hAnsi="Times New Roman"/>
          <w:sz w:val="26"/>
          <w:szCs w:val="26"/>
          <w:lang w:val="en-US"/>
        </w:rPr>
        <w:t xml:space="preserve"> normalization procedure. The set of indicators included in the methodology is mobile and can vary depending on the purpose of the study, which means that the proposed assessment procedure can be adapted to any conditions of economic entity functioning and</w:t>
      </w:r>
      <w:r w:rsidR="00DD6598">
        <w:rPr>
          <w:rFonts w:ascii="Times New Roman" w:hAnsi="Times New Roman"/>
          <w:sz w:val="26"/>
          <w:szCs w:val="26"/>
          <w:lang w:val="en-US"/>
        </w:rPr>
        <w:t xml:space="preserve"> to</w:t>
      </w:r>
      <w:r w:rsidR="00060D2E" w:rsidRPr="00060D2E">
        <w:rPr>
          <w:rFonts w:ascii="Times New Roman" w:hAnsi="Times New Roman"/>
          <w:sz w:val="26"/>
          <w:szCs w:val="26"/>
          <w:lang w:val="en-US"/>
        </w:rPr>
        <w:t xml:space="preserve"> the state of the analytical base. The proposed methodology makes it possible to rank not only economic entities by the resource potential</w:t>
      </w:r>
      <w:r w:rsidR="00DD6598" w:rsidRPr="00DD6598">
        <w:rPr>
          <w:rFonts w:ascii="Times New Roman" w:hAnsi="Times New Roman"/>
          <w:sz w:val="26"/>
          <w:szCs w:val="26"/>
          <w:lang w:val="en-US"/>
        </w:rPr>
        <w:t xml:space="preserve"> </w:t>
      </w:r>
      <w:r w:rsidR="00DD6598" w:rsidRPr="00060D2E">
        <w:rPr>
          <w:rFonts w:ascii="Times New Roman" w:hAnsi="Times New Roman"/>
          <w:sz w:val="26"/>
          <w:szCs w:val="26"/>
          <w:lang w:val="en-US"/>
        </w:rPr>
        <w:t>level</w:t>
      </w:r>
      <w:r w:rsidR="00060D2E" w:rsidRPr="00060D2E">
        <w:rPr>
          <w:rFonts w:ascii="Times New Roman" w:hAnsi="Times New Roman"/>
          <w:sz w:val="26"/>
          <w:szCs w:val="26"/>
          <w:lang w:val="en-US"/>
        </w:rPr>
        <w:t>, but also territories</w:t>
      </w:r>
      <w:r w:rsidR="001E476C" w:rsidRPr="00060D2E">
        <w:rPr>
          <w:rFonts w:ascii="Times New Roman" w:hAnsi="Times New Roman"/>
          <w:color w:val="000000"/>
          <w:sz w:val="26"/>
          <w:szCs w:val="26"/>
          <w:lang w:val="en-US"/>
        </w:rPr>
        <w:t xml:space="preserve">. </w:t>
      </w:r>
    </w:p>
    <w:p w:rsidR="001E476C" w:rsidRPr="00DD6598" w:rsidRDefault="00DD6598" w:rsidP="001E476C">
      <w:pPr>
        <w:shd w:val="clear" w:color="auto" w:fill="FFFFFF"/>
        <w:spacing w:after="0" w:line="240" w:lineRule="auto"/>
        <w:jc w:val="center"/>
        <w:rPr>
          <w:rFonts w:ascii="Times New Roman" w:hAnsi="Times New Roman"/>
          <w:b/>
          <w:bCs/>
          <w:color w:val="333333"/>
          <w:sz w:val="26"/>
          <w:szCs w:val="26"/>
          <w:lang w:val="en-US"/>
        </w:rPr>
      </w:pPr>
      <w:r w:rsidRPr="00DD6598">
        <w:rPr>
          <w:rFonts w:ascii="Times New Roman" w:hAnsi="Times New Roman"/>
          <w:b/>
          <w:bCs/>
          <w:color w:val="333333"/>
          <w:sz w:val="26"/>
          <w:szCs w:val="26"/>
          <w:lang w:val="en-US"/>
        </w:rPr>
        <w:t>Requirements for Tables, Figures, Formulas</w:t>
      </w:r>
    </w:p>
    <w:p w:rsidR="001E476C" w:rsidRPr="00DD6598" w:rsidRDefault="00DD6598" w:rsidP="001E476C">
      <w:pPr>
        <w:shd w:val="clear" w:color="auto" w:fill="FFFFFF"/>
        <w:spacing w:after="0" w:line="240" w:lineRule="auto"/>
        <w:ind w:firstLine="709"/>
        <w:rPr>
          <w:rFonts w:ascii="Times New Roman" w:hAnsi="Times New Roman"/>
          <w:color w:val="333333"/>
          <w:sz w:val="26"/>
          <w:szCs w:val="26"/>
          <w:lang w:val="en-US"/>
        </w:rPr>
      </w:pPr>
      <w:r w:rsidRPr="00DD6598">
        <w:rPr>
          <w:rFonts w:ascii="Times New Roman" w:hAnsi="Times New Roman"/>
          <w:b/>
          <w:bCs/>
          <w:color w:val="333333"/>
          <w:sz w:val="26"/>
          <w:szCs w:val="26"/>
          <w:lang w:val="en-US"/>
        </w:rPr>
        <w:t>Tables</w:t>
      </w:r>
    </w:p>
    <w:p w:rsidR="001E476C" w:rsidRPr="003E217F" w:rsidRDefault="003E217F" w:rsidP="001E476C">
      <w:pPr>
        <w:shd w:val="clear" w:color="auto" w:fill="FFFFFF"/>
        <w:spacing w:after="0" w:line="240" w:lineRule="auto"/>
        <w:ind w:firstLine="709"/>
        <w:jc w:val="both"/>
        <w:rPr>
          <w:rFonts w:ascii="Times New Roman" w:hAnsi="Times New Roman"/>
          <w:color w:val="000000"/>
          <w:sz w:val="26"/>
          <w:szCs w:val="26"/>
          <w:lang w:val="en-US"/>
        </w:rPr>
      </w:pPr>
      <w:r w:rsidRPr="003E217F">
        <w:rPr>
          <w:rFonts w:ascii="Times New Roman" w:hAnsi="Times New Roman"/>
          <w:color w:val="000000"/>
          <w:sz w:val="26"/>
          <w:szCs w:val="26"/>
          <w:lang w:val="en-US"/>
        </w:rPr>
        <w:t xml:space="preserve">Tables should not be </w:t>
      </w:r>
      <w:r>
        <w:rPr>
          <w:rFonts w:ascii="Times New Roman" w:hAnsi="Times New Roman"/>
          <w:color w:val="000000"/>
          <w:sz w:val="26"/>
          <w:szCs w:val="26"/>
          <w:lang w:val="en-US"/>
        </w:rPr>
        <w:t>huge</w:t>
      </w:r>
      <w:r w:rsidRPr="003E217F">
        <w:rPr>
          <w:rFonts w:ascii="Times New Roman" w:hAnsi="Times New Roman"/>
          <w:color w:val="000000"/>
          <w:sz w:val="26"/>
          <w:szCs w:val="26"/>
          <w:lang w:val="en-US"/>
        </w:rPr>
        <w:t xml:space="preserve"> (no more than A4 format). Each table must have an ordinal number and a name. The numbering of the tables is continuous. If there is only one table in the text, then it is not numbered. Abbreviations of words in tables are not allowed except for units of measurement. </w:t>
      </w:r>
      <w:r>
        <w:rPr>
          <w:rFonts w:ascii="Times New Roman" w:hAnsi="Times New Roman"/>
          <w:color w:val="000000"/>
          <w:sz w:val="26"/>
          <w:szCs w:val="26"/>
          <w:lang w:val="en-US"/>
        </w:rPr>
        <w:t>Text f</w:t>
      </w:r>
      <w:r w:rsidRPr="003E217F">
        <w:rPr>
          <w:rFonts w:ascii="Times New Roman" w:hAnsi="Times New Roman"/>
          <w:color w:val="000000"/>
          <w:sz w:val="26"/>
          <w:szCs w:val="26"/>
          <w:lang w:val="en-US"/>
        </w:rPr>
        <w:t>ormatting in the table: Times</w:t>
      </w:r>
      <w:r>
        <w:rPr>
          <w:rFonts w:ascii="Times New Roman" w:hAnsi="Times New Roman"/>
          <w:color w:val="000000"/>
          <w:sz w:val="26"/>
          <w:szCs w:val="26"/>
          <w:lang w:val="en-US"/>
        </w:rPr>
        <w:t xml:space="preserve"> </w:t>
      </w:r>
      <w:r w:rsidRPr="003E217F">
        <w:rPr>
          <w:rFonts w:ascii="Times New Roman" w:hAnsi="Times New Roman"/>
          <w:color w:val="000000"/>
          <w:sz w:val="26"/>
          <w:szCs w:val="26"/>
          <w:lang w:val="en-US"/>
        </w:rPr>
        <w:t>New</w:t>
      </w:r>
      <w:r>
        <w:rPr>
          <w:rFonts w:ascii="Times New Roman" w:hAnsi="Times New Roman"/>
          <w:color w:val="000000"/>
          <w:sz w:val="26"/>
          <w:szCs w:val="26"/>
          <w:lang w:val="en-US"/>
        </w:rPr>
        <w:t xml:space="preserve"> </w:t>
      </w:r>
      <w:r w:rsidRPr="003E217F">
        <w:rPr>
          <w:rFonts w:ascii="Times New Roman" w:hAnsi="Times New Roman"/>
          <w:color w:val="000000"/>
          <w:sz w:val="26"/>
          <w:szCs w:val="26"/>
          <w:lang w:val="en-US"/>
        </w:rPr>
        <w:t>Roman font, 12</w:t>
      </w:r>
      <w:r>
        <w:rPr>
          <w:rFonts w:ascii="Times New Roman" w:hAnsi="Times New Roman"/>
          <w:color w:val="000000"/>
          <w:sz w:val="26"/>
          <w:szCs w:val="26"/>
          <w:lang w:val="en-US"/>
        </w:rPr>
        <w:t xml:space="preserve"> pt</w:t>
      </w:r>
      <w:r w:rsidRPr="003E217F">
        <w:rPr>
          <w:rFonts w:ascii="Times New Roman" w:hAnsi="Times New Roman"/>
          <w:color w:val="000000"/>
          <w:sz w:val="26"/>
          <w:szCs w:val="26"/>
          <w:lang w:val="en-US"/>
        </w:rPr>
        <w:t xml:space="preserve">, line spacing </w:t>
      </w:r>
      <w:r w:rsidR="001E476C" w:rsidRPr="003E217F">
        <w:rPr>
          <w:rFonts w:ascii="Times New Roman" w:hAnsi="Times New Roman"/>
          <w:color w:val="000000"/>
          <w:sz w:val="26"/>
          <w:szCs w:val="26"/>
          <w:shd w:val="clear" w:color="auto" w:fill="FFFFFF"/>
          <w:lang w:val="en-US"/>
        </w:rPr>
        <w:t>1,0.</w:t>
      </w:r>
    </w:p>
    <w:p w:rsidR="001E476C" w:rsidRPr="00A0572C" w:rsidRDefault="003E217F" w:rsidP="001E476C">
      <w:pPr>
        <w:shd w:val="clear" w:color="auto" w:fill="FFFFFF"/>
        <w:spacing w:after="0" w:line="240" w:lineRule="auto"/>
        <w:ind w:firstLine="709"/>
        <w:rPr>
          <w:rFonts w:ascii="Times New Roman" w:hAnsi="Times New Roman"/>
          <w:b/>
          <w:color w:val="000000"/>
          <w:sz w:val="26"/>
          <w:szCs w:val="26"/>
          <w:lang w:val="en-US"/>
        </w:rPr>
      </w:pPr>
      <w:r w:rsidRPr="00A0572C">
        <w:rPr>
          <w:rFonts w:ascii="Times New Roman" w:hAnsi="Times New Roman"/>
          <w:b/>
          <w:color w:val="000000"/>
          <w:sz w:val="26"/>
          <w:szCs w:val="26"/>
          <w:lang w:val="en-US"/>
        </w:rPr>
        <w:t>Figures</w:t>
      </w:r>
    </w:p>
    <w:p w:rsidR="001E476C" w:rsidRPr="00A0572C" w:rsidRDefault="00A0572C" w:rsidP="001E476C">
      <w:pPr>
        <w:shd w:val="clear" w:color="auto" w:fill="FFFFFF"/>
        <w:spacing w:after="0" w:line="240" w:lineRule="auto"/>
        <w:ind w:firstLine="709"/>
        <w:jc w:val="both"/>
        <w:rPr>
          <w:rFonts w:ascii="Times New Roman" w:hAnsi="Times New Roman"/>
          <w:color w:val="000000"/>
          <w:sz w:val="26"/>
          <w:szCs w:val="26"/>
          <w:lang w:val="en-US"/>
        </w:rPr>
      </w:pPr>
      <w:r w:rsidRPr="00A0572C">
        <w:rPr>
          <w:rFonts w:ascii="Times New Roman" w:hAnsi="Times New Roman"/>
          <w:color w:val="000000"/>
          <w:sz w:val="26"/>
          <w:szCs w:val="26"/>
          <w:lang w:val="en-US"/>
        </w:rPr>
        <w:t>The volume of the illustrative materials presented should not exceed A4 format. Figures and diagrams should be in black and white or grayscale (</w:t>
      </w:r>
      <w:r w:rsidR="00A400EE" w:rsidRPr="00A400EE">
        <w:rPr>
          <w:rFonts w:ascii="Times New Roman" w:hAnsi="Times New Roman"/>
          <w:color w:val="000000"/>
          <w:sz w:val="26"/>
          <w:szCs w:val="26"/>
          <w:lang w:val="en-US"/>
        </w:rPr>
        <w:t>shades of grey</w:t>
      </w:r>
      <w:r w:rsidRPr="00A0572C">
        <w:rPr>
          <w:rFonts w:ascii="Times New Roman" w:hAnsi="Times New Roman"/>
          <w:color w:val="000000"/>
          <w:sz w:val="26"/>
          <w:szCs w:val="26"/>
          <w:lang w:val="en-US"/>
        </w:rPr>
        <w:t xml:space="preserve">), "readable"; elements of vector images must be grouped; resolution of bitmaps (photos, scans) </w:t>
      </w:r>
      <w:r w:rsidR="00A400EE">
        <w:rPr>
          <w:rFonts w:ascii="Times New Roman" w:hAnsi="Times New Roman"/>
          <w:color w:val="000000"/>
          <w:sz w:val="26"/>
          <w:szCs w:val="26"/>
          <w:lang w:val="en-US"/>
        </w:rPr>
        <w:t>is</w:t>
      </w:r>
      <w:r w:rsidRPr="00A0572C">
        <w:rPr>
          <w:rFonts w:ascii="Times New Roman" w:hAnsi="Times New Roman"/>
          <w:color w:val="000000"/>
          <w:sz w:val="26"/>
          <w:szCs w:val="26"/>
          <w:lang w:val="en-US"/>
        </w:rPr>
        <w:t xml:space="preserve"> minimum 200 dpi; it is unacceptable to include digital and text material in small </w:t>
      </w:r>
      <w:r w:rsidR="00A4779F">
        <w:rPr>
          <w:rFonts w:ascii="Times New Roman" w:hAnsi="Times New Roman"/>
          <w:color w:val="000000"/>
          <w:sz w:val="26"/>
          <w:szCs w:val="26"/>
          <w:lang w:val="en-US"/>
        </w:rPr>
        <w:t>font</w:t>
      </w:r>
      <w:r w:rsidRPr="00A0572C">
        <w:rPr>
          <w:rFonts w:ascii="Times New Roman" w:hAnsi="Times New Roman"/>
          <w:color w:val="000000"/>
          <w:sz w:val="26"/>
          <w:szCs w:val="26"/>
          <w:lang w:val="en-US"/>
        </w:rPr>
        <w:t xml:space="preserve"> (less than 12 pt). All graphic materials should be black and white and/or full-color (if possible)! All figures must have </w:t>
      </w:r>
      <w:r w:rsidR="00A400EE">
        <w:rPr>
          <w:rFonts w:ascii="Times New Roman" w:hAnsi="Times New Roman"/>
          <w:color w:val="000000"/>
          <w:sz w:val="26"/>
          <w:szCs w:val="26"/>
          <w:lang w:val="en-US"/>
        </w:rPr>
        <w:t>consecutive</w:t>
      </w:r>
      <w:r w:rsidRPr="00A0572C">
        <w:rPr>
          <w:rFonts w:ascii="Times New Roman" w:hAnsi="Times New Roman"/>
          <w:color w:val="000000"/>
          <w:sz w:val="26"/>
          <w:szCs w:val="26"/>
          <w:lang w:val="en-US"/>
        </w:rPr>
        <w:t xml:space="preserve"> numbering. If there is only one figure in the text, it is not numbered</w:t>
      </w:r>
      <w:r w:rsidR="001E476C" w:rsidRPr="00A0572C">
        <w:rPr>
          <w:rFonts w:ascii="Times New Roman" w:hAnsi="Times New Roman"/>
          <w:color w:val="000000"/>
          <w:sz w:val="26"/>
          <w:szCs w:val="26"/>
          <w:lang w:val="en-US"/>
        </w:rPr>
        <w:t>.</w:t>
      </w:r>
    </w:p>
    <w:p w:rsidR="001E476C" w:rsidRPr="00A400EE" w:rsidRDefault="00A400EE" w:rsidP="001E476C">
      <w:pPr>
        <w:shd w:val="clear" w:color="auto" w:fill="FFFFFF"/>
        <w:spacing w:after="0" w:line="240" w:lineRule="auto"/>
        <w:ind w:firstLine="709"/>
        <w:jc w:val="both"/>
        <w:rPr>
          <w:rFonts w:ascii="Times New Roman" w:hAnsi="Times New Roman"/>
          <w:b/>
          <w:color w:val="000000"/>
          <w:sz w:val="26"/>
          <w:szCs w:val="26"/>
          <w:lang w:val="en-US"/>
        </w:rPr>
      </w:pPr>
      <w:r w:rsidRPr="00A400EE">
        <w:rPr>
          <w:rFonts w:ascii="Times New Roman" w:hAnsi="Times New Roman"/>
          <w:b/>
          <w:color w:val="000000"/>
          <w:sz w:val="26"/>
          <w:szCs w:val="26"/>
          <w:lang w:val="en-US"/>
        </w:rPr>
        <w:t>Formulas</w:t>
      </w:r>
    </w:p>
    <w:p w:rsidR="001E476C" w:rsidRPr="00A400EE" w:rsidRDefault="00A400EE" w:rsidP="001E476C">
      <w:pPr>
        <w:shd w:val="clear" w:color="auto" w:fill="FFFFFF"/>
        <w:spacing w:after="0" w:line="240" w:lineRule="auto"/>
        <w:ind w:firstLine="709"/>
        <w:jc w:val="both"/>
        <w:rPr>
          <w:rFonts w:ascii="Times New Roman" w:hAnsi="Times New Roman"/>
          <w:sz w:val="26"/>
          <w:szCs w:val="26"/>
          <w:lang w:val="en-US"/>
        </w:rPr>
      </w:pPr>
      <w:r w:rsidRPr="00A400EE">
        <w:rPr>
          <w:rFonts w:ascii="Times New Roman" w:hAnsi="Times New Roman"/>
          <w:sz w:val="26"/>
          <w:szCs w:val="26"/>
          <w:lang w:val="en-US"/>
        </w:rPr>
        <w:t xml:space="preserve">All formulas must be typed on a computer in the </w:t>
      </w:r>
      <w:r w:rsidR="00CB73A1" w:rsidRPr="00A400EE">
        <w:rPr>
          <w:rFonts w:ascii="Times New Roman" w:hAnsi="Times New Roman"/>
          <w:sz w:val="26"/>
          <w:szCs w:val="26"/>
          <w:lang w:val="en-US"/>
        </w:rPr>
        <w:t xml:space="preserve">Word </w:t>
      </w:r>
      <w:r w:rsidRPr="00A400EE">
        <w:rPr>
          <w:rFonts w:ascii="Times New Roman" w:hAnsi="Times New Roman"/>
          <w:sz w:val="26"/>
          <w:szCs w:val="26"/>
          <w:lang w:val="en-US"/>
        </w:rPr>
        <w:t xml:space="preserve">built-in </w:t>
      </w:r>
      <w:r w:rsidR="00CB73A1">
        <w:rPr>
          <w:rFonts w:ascii="Times New Roman" w:hAnsi="Times New Roman"/>
          <w:sz w:val="26"/>
          <w:szCs w:val="26"/>
          <w:lang w:val="en-US"/>
        </w:rPr>
        <w:t>equation</w:t>
      </w:r>
      <w:r w:rsidRPr="00A400EE">
        <w:rPr>
          <w:rFonts w:ascii="Times New Roman" w:hAnsi="Times New Roman"/>
          <w:sz w:val="26"/>
          <w:szCs w:val="26"/>
          <w:lang w:val="en-US"/>
        </w:rPr>
        <w:t xml:space="preserve"> editor or using the insertion of special characters. The numbering of formulas is continuous. If there is only one formula in the text, it is not numbered</w:t>
      </w:r>
      <w:r>
        <w:rPr>
          <w:rFonts w:ascii="Times New Roman" w:hAnsi="Times New Roman"/>
          <w:sz w:val="26"/>
          <w:szCs w:val="26"/>
          <w:lang w:val="en-US"/>
        </w:rPr>
        <w:t>.</w:t>
      </w:r>
    </w:p>
    <w:p w:rsidR="001E476C" w:rsidRPr="00A400EE" w:rsidRDefault="001E476C" w:rsidP="001E476C">
      <w:pPr>
        <w:shd w:val="clear" w:color="auto" w:fill="FFFFFF"/>
        <w:spacing w:after="0" w:line="240" w:lineRule="auto"/>
        <w:ind w:firstLine="709"/>
        <w:jc w:val="both"/>
        <w:rPr>
          <w:rFonts w:ascii="Times New Roman" w:hAnsi="Times New Roman"/>
          <w:color w:val="000000"/>
          <w:sz w:val="26"/>
          <w:szCs w:val="26"/>
          <w:lang w:val="en-US"/>
        </w:rPr>
      </w:pPr>
    </w:p>
    <w:p w:rsidR="001E476C" w:rsidRPr="00CB73A1" w:rsidRDefault="00CB73A1" w:rsidP="001E476C">
      <w:pPr>
        <w:shd w:val="clear" w:color="auto" w:fill="FFFFFF"/>
        <w:spacing w:after="0" w:line="240" w:lineRule="auto"/>
        <w:jc w:val="center"/>
        <w:rPr>
          <w:rFonts w:ascii="Times New Roman" w:hAnsi="Times New Roman"/>
          <w:b/>
          <w:sz w:val="26"/>
          <w:szCs w:val="26"/>
          <w:lang w:val="en-US"/>
        </w:rPr>
      </w:pPr>
      <w:r w:rsidRPr="00CB73A1">
        <w:rPr>
          <w:rFonts w:ascii="Times New Roman" w:hAnsi="Times New Roman"/>
          <w:b/>
          <w:sz w:val="26"/>
          <w:szCs w:val="26"/>
          <w:lang w:val="en-US"/>
        </w:rPr>
        <w:t xml:space="preserve">Rules for </w:t>
      </w:r>
      <w:r>
        <w:rPr>
          <w:rFonts w:ascii="Times New Roman" w:hAnsi="Times New Roman"/>
          <w:b/>
          <w:sz w:val="26"/>
          <w:szCs w:val="26"/>
          <w:lang w:val="en-US"/>
        </w:rPr>
        <w:t>Formatting th</w:t>
      </w:r>
      <w:r w:rsidRPr="00CB73A1">
        <w:rPr>
          <w:rFonts w:ascii="Times New Roman" w:hAnsi="Times New Roman"/>
          <w:b/>
          <w:sz w:val="26"/>
          <w:szCs w:val="26"/>
          <w:lang w:val="en-US"/>
        </w:rPr>
        <w:t xml:space="preserve">e </w:t>
      </w:r>
      <w:r w:rsidR="00B51341">
        <w:rPr>
          <w:rFonts w:ascii="Times New Roman" w:hAnsi="Times New Roman"/>
          <w:b/>
          <w:sz w:val="26"/>
          <w:szCs w:val="26"/>
          <w:lang w:val="en-US"/>
        </w:rPr>
        <w:t>References</w:t>
      </w:r>
      <w:r w:rsidRPr="00CB73A1">
        <w:rPr>
          <w:rFonts w:ascii="Times New Roman" w:hAnsi="Times New Roman"/>
          <w:b/>
          <w:sz w:val="26"/>
          <w:szCs w:val="26"/>
          <w:lang w:val="en-US"/>
        </w:rPr>
        <w:t xml:space="preserve"> </w:t>
      </w:r>
    </w:p>
    <w:p w:rsidR="001E476C" w:rsidRPr="00CB73A1" w:rsidRDefault="001E476C" w:rsidP="001E476C">
      <w:pPr>
        <w:shd w:val="clear" w:color="auto" w:fill="FFFFFF"/>
        <w:spacing w:after="0" w:line="240" w:lineRule="auto"/>
        <w:ind w:firstLine="709"/>
        <w:jc w:val="both"/>
        <w:rPr>
          <w:rFonts w:ascii="Times New Roman" w:hAnsi="Times New Roman"/>
          <w:i/>
          <w:color w:val="FF0000"/>
          <w:sz w:val="26"/>
          <w:szCs w:val="26"/>
          <w:lang w:val="en-US"/>
        </w:rPr>
      </w:pPr>
    </w:p>
    <w:p w:rsidR="001E476C" w:rsidRPr="00CB73A1" w:rsidRDefault="00CB73A1" w:rsidP="001E476C">
      <w:pPr>
        <w:shd w:val="clear" w:color="auto" w:fill="FFFFFF"/>
        <w:spacing w:after="0" w:line="240" w:lineRule="auto"/>
        <w:ind w:firstLine="709"/>
        <w:jc w:val="both"/>
        <w:rPr>
          <w:rFonts w:ascii="Times New Roman" w:hAnsi="Times New Roman"/>
          <w:sz w:val="26"/>
          <w:szCs w:val="26"/>
          <w:lang w:val="en-US"/>
        </w:rPr>
      </w:pPr>
      <w:r w:rsidRPr="00CB73A1">
        <w:rPr>
          <w:rFonts w:ascii="Times New Roman" w:hAnsi="Times New Roman"/>
          <w:sz w:val="26"/>
          <w:szCs w:val="26"/>
          <w:lang w:val="en-US"/>
        </w:rPr>
        <w:t xml:space="preserve">References are placed in square brackets in the text of the article indicating the number from the list of </w:t>
      </w:r>
      <w:r w:rsidR="00B51341">
        <w:rPr>
          <w:rFonts w:ascii="Times New Roman" w:hAnsi="Times New Roman"/>
          <w:sz w:val="26"/>
          <w:szCs w:val="26"/>
          <w:lang w:val="en-US"/>
        </w:rPr>
        <w:t xml:space="preserve">References </w:t>
      </w:r>
      <w:r w:rsidRPr="00CB73A1">
        <w:rPr>
          <w:rFonts w:ascii="Times New Roman" w:hAnsi="Times New Roman"/>
          <w:sz w:val="26"/>
          <w:szCs w:val="26"/>
          <w:lang w:val="en-US"/>
        </w:rPr>
        <w:t>(for example</w:t>
      </w:r>
      <w:r w:rsidR="001E476C" w:rsidRPr="00CB73A1">
        <w:rPr>
          <w:rFonts w:ascii="Times New Roman" w:hAnsi="Times New Roman"/>
          <w:sz w:val="26"/>
          <w:szCs w:val="26"/>
          <w:lang w:val="en-US"/>
        </w:rPr>
        <w:t xml:space="preserve">: [9], [18,19]). </w:t>
      </w:r>
    </w:p>
    <w:p w:rsidR="001E476C" w:rsidRPr="00CB73A1" w:rsidRDefault="00CB73A1" w:rsidP="001E476C">
      <w:pPr>
        <w:shd w:val="clear" w:color="auto" w:fill="FFFFFF"/>
        <w:spacing w:after="0" w:line="240" w:lineRule="auto"/>
        <w:ind w:firstLine="709"/>
        <w:jc w:val="both"/>
        <w:rPr>
          <w:rFonts w:ascii="Times New Roman" w:hAnsi="Times New Roman"/>
          <w:sz w:val="26"/>
          <w:szCs w:val="26"/>
          <w:lang w:val="en-US"/>
        </w:rPr>
      </w:pPr>
      <w:r w:rsidRPr="00CB73A1">
        <w:rPr>
          <w:rFonts w:ascii="Times New Roman" w:hAnsi="Times New Roman"/>
          <w:sz w:val="26"/>
          <w:szCs w:val="26"/>
          <w:lang w:val="en-US"/>
        </w:rPr>
        <w:t>In the text of the manuscript, references to sources are made by inserting Arabic numbers in square brackets</w:t>
      </w:r>
      <w:r w:rsidR="0056065D" w:rsidRPr="0056065D">
        <w:rPr>
          <w:rFonts w:ascii="Times New Roman" w:hAnsi="Times New Roman"/>
          <w:sz w:val="26"/>
          <w:szCs w:val="26"/>
          <w:lang w:val="en-US"/>
        </w:rPr>
        <w:t xml:space="preserve"> </w:t>
      </w:r>
      <w:r w:rsidR="0056065D" w:rsidRPr="00CB73A1">
        <w:rPr>
          <w:rFonts w:ascii="Times New Roman" w:hAnsi="Times New Roman"/>
          <w:sz w:val="26"/>
          <w:szCs w:val="26"/>
          <w:lang w:val="en-US"/>
        </w:rPr>
        <w:t>into the text</w:t>
      </w:r>
      <w:r w:rsidRPr="00CB73A1">
        <w:rPr>
          <w:rFonts w:ascii="Times New Roman" w:hAnsi="Times New Roman"/>
          <w:sz w:val="26"/>
          <w:szCs w:val="26"/>
          <w:lang w:val="en-US"/>
        </w:rPr>
        <w:t xml:space="preserve">; the usual font style should be used (the same as for the surrounding text). References </w:t>
      </w:r>
      <w:r w:rsidR="00DA0A8A" w:rsidRPr="00CB73A1">
        <w:rPr>
          <w:rFonts w:ascii="Times New Roman" w:hAnsi="Times New Roman"/>
          <w:sz w:val="26"/>
          <w:szCs w:val="26"/>
          <w:lang w:val="en-US"/>
        </w:rPr>
        <w:t xml:space="preserve">SHOULD </w:t>
      </w:r>
      <w:r w:rsidRPr="00CB73A1">
        <w:rPr>
          <w:rFonts w:ascii="Times New Roman" w:hAnsi="Times New Roman"/>
          <w:sz w:val="26"/>
          <w:szCs w:val="26"/>
          <w:lang w:val="en-US"/>
        </w:rPr>
        <w:t>NOT be italicized, bolded, or underlined, or put in upper or lower case</w:t>
      </w:r>
      <w:r w:rsidR="005F14F4">
        <w:rPr>
          <w:rFonts w:ascii="Times New Roman" w:hAnsi="Times New Roman"/>
          <w:sz w:val="26"/>
          <w:szCs w:val="26"/>
          <w:lang w:val="en-US"/>
        </w:rPr>
        <w:t>s</w:t>
      </w:r>
      <w:r w:rsidR="001E476C" w:rsidRPr="00CB73A1">
        <w:rPr>
          <w:rFonts w:ascii="Times New Roman" w:hAnsi="Times New Roman"/>
          <w:sz w:val="26"/>
          <w:szCs w:val="26"/>
          <w:lang w:val="en-US"/>
        </w:rPr>
        <w:t>.</w:t>
      </w:r>
    </w:p>
    <w:p w:rsidR="001E476C" w:rsidRPr="00807696" w:rsidRDefault="00807696" w:rsidP="001E476C">
      <w:pPr>
        <w:shd w:val="clear" w:color="auto" w:fill="FFFFFF"/>
        <w:spacing w:after="0" w:line="240" w:lineRule="auto"/>
        <w:ind w:firstLine="709"/>
        <w:jc w:val="both"/>
        <w:rPr>
          <w:rFonts w:ascii="Times New Roman" w:hAnsi="Times New Roman"/>
          <w:sz w:val="26"/>
          <w:szCs w:val="26"/>
          <w:lang w:val="en-US"/>
        </w:rPr>
      </w:pPr>
      <w:r w:rsidRPr="00807696">
        <w:rPr>
          <w:rFonts w:ascii="Times New Roman" w:hAnsi="Times New Roman"/>
          <w:sz w:val="26"/>
          <w:szCs w:val="26"/>
          <w:lang w:val="en-US"/>
        </w:rPr>
        <w:t xml:space="preserve">If several sources in the list of </w:t>
      </w:r>
      <w:r w:rsidR="00B51341">
        <w:rPr>
          <w:rFonts w:ascii="Times New Roman" w:hAnsi="Times New Roman"/>
          <w:sz w:val="26"/>
          <w:szCs w:val="26"/>
          <w:lang w:val="en-US"/>
        </w:rPr>
        <w:t>References</w:t>
      </w:r>
      <w:r w:rsidRPr="00807696">
        <w:rPr>
          <w:rFonts w:ascii="Times New Roman" w:hAnsi="Times New Roman"/>
          <w:sz w:val="26"/>
          <w:szCs w:val="26"/>
          <w:lang w:val="en-US"/>
        </w:rPr>
        <w:t xml:space="preserve"> corresponds to the same statement; the numbers should be separated by commas. Example: ... according to several studies </w:t>
      </w:r>
      <w:r w:rsidR="001E476C" w:rsidRPr="00807696">
        <w:rPr>
          <w:rFonts w:ascii="Times New Roman" w:hAnsi="Times New Roman"/>
          <w:sz w:val="26"/>
          <w:szCs w:val="26"/>
          <w:lang w:val="en-US"/>
        </w:rPr>
        <w:t xml:space="preserve">[3, 4], </w:t>
      </w:r>
      <w:proofErr w:type="gramStart"/>
      <w:r w:rsidR="001E476C" w:rsidRPr="00807696">
        <w:rPr>
          <w:rFonts w:ascii="Times New Roman" w:hAnsi="Times New Roman"/>
          <w:sz w:val="26"/>
          <w:szCs w:val="26"/>
          <w:lang w:val="en-US"/>
        </w:rPr>
        <w:t>… .</w:t>
      </w:r>
      <w:proofErr w:type="gramEnd"/>
    </w:p>
    <w:p w:rsidR="001E476C" w:rsidRPr="00807696" w:rsidRDefault="00807696" w:rsidP="001E476C">
      <w:pPr>
        <w:shd w:val="clear" w:color="auto" w:fill="FFFFFF"/>
        <w:spacing w:after="0" w:line="240" w:lineRule="auto"/>
        <w:ind w:firstLine="709"/>
        <w:jc w:val="both"/>
        <w:rPr>
          <w:rFonts w:ascii="Times New Roman" w:hAnsi="Times New Roman"/>
          <w:sz w:val="26"/>
          <w:szCs w:val="26"/>
          <w:lang w:val="en-US"/>
        </w:rPr>
      </w:pPr>
      <w:r w:rsidRPr="00807696">
        <w:rPr>
          <w:rFonts w:ascii="Times New Roman" w:hAnsi="Times New Roman"/>
          <w:sz w:val="26"/>
          <w:szCs w:val="26"/>
          <w:lang w:val="en-US"/>
        </w:rPr>
        <w:lastRenderedPageBreak/>
        <w:t xml:space="preserve">The list of </w:t>
      </w:r>
      <w:r w:rsidR="00B51341">
        <w:rPr>
          <w:rFonts w:ascii="Times New Roman" w:hAnsi="Times New Roman"/>
          <w:sz w:val="26"/>
          <w:szCs w:val="26"/>
          <w:lang w:val="en-US"/>
        </w:rPr>
        <w:t>References</w:t>
      </w:r>
      <w:r w:rsidRPr="00807696">
        <w:rPr>
          <w:rFonts w:ascii="Times New Roman" w:hAnsi="Times New Roman"/>
          <w:sz w:val="26"/>
          <w:szCs w:val="26"/>
          <w:lang w:val="en-US"/>
        </w:rPr>
        <w:t xml:space="preserve"> should contain at least 15 </w:t>
      </w:r>
      <w:r w:rsidR="00B51341">
        <w:rPr>
          <w:rFonts w:ascii="Times New Roman" w:hAnsi="Times New Roman"/>
          <w:sz w:val="26"/>
          <w:szCs w:val="26"/>
          <w:lang w:val="en-US"/>
        </w:rPr>
        <w:t>sources</w:t>
      </w:r>
      <w:r w:rsidRPr="00807696">
        <w:rPr>
          <w:rFonts w:ascii="Times New Roman" w:hAnsi="Times New Roman"/>
          <w:sz w:val="26"/>
          <w:szCs w:val="26"/>
          <w:lang w:val="en-US"/>
        </w:rPr>
        <w:t xml:space="preserve"> published in the last 5 years. It is advisable to indicate publications on the topic included in the RSCI Core</w:t>
      </w:r>
      <w:r w:rsidR="00B51341" w:rsidRPr="00B51341">
        <w:rPr>
          <w:rFonts w:ascii="Times New Roman" w:hAnsi="Times New Roman"/>
          <w:sz w:val="26"/>
          <w:szCs w:val="26"/>
          <w:lang w:val="en-US"/>
        </w:rPr>
        <w:t xml:space="preserve"> </w:t>
      </w:r>
      <w:r w:rsidR="00B51341" w:rsidRPr="00807696">
        <w:rPr>
          <w:rFonts w:ascii="Times New Roman" w:hAnsi="Times New Roman"/>
          <w:sz w:val="26"/>
          <w:szCs w:val="26"/>
          <w:lang w:val="en-US"/>
        </w:rPr>
        <w:t xml:space="preserve">in the list of </w:t>
      </w:r>
      <w:bookmarkStart w:id="3" w:name="_Hlk167188364"/>
      <w:r w:rsidR="00B51341">
        <w:rPr>
          <w:rFonts w:ascii="Times New Roman" w:hAnsi="Times New Roman"/>
          <w:sz w:val="26"/>
          <w:szCs w:val="26"/>
          <w:lang w:val="en-US"/>
        </w:rPr>
        <w:t>References</w:t>
      </w:r>
      <w:bookmarkEnd w:id="3"/>
      <w:r w:rsidR="001E476C" w:rsidRPr="00807696">
        <w:rPr>
          <w:rFonts w:ascii="Times New Roman" w:hAnsi="Times New Roman"/>
          <w:color w:val="000000"/>
          <w:sz w:val="26"/>
          <w:szCs w:val="26"/>
          <w:lang w:val="en-US"/>
        </w:rPr>
        <w:t>.</w:t>
      </w:r>
    </w:p>
    <w:p w:rsidR="001E476C" w:rsidRPr="00807696" w:rsidRDefault="00807696" w:rsidP="001E476C">
      <w:pPr>
        <w:shd w:val="clear" w:color="auto" w:fill="FFFFFF"/>
        <w:spacing w:after="0" w:line="240" w:lineRule="auto"/>
        <w:ind w:firstLine="709"/>
        <w:jc w:val="both"/>
        <w:rPr>
          <w:rFonts w:ascii="Times New Roman" w:hAnsi="Times New Roman"/>
          <w:b/>
          <w:bCs/>
          <w:color w:val="000000"/>
          <w:sz w:val="26"/>
          <w:szCs w:val="26"/>
          <w:lang w:val="en-US"/>
        </w:rPr>
      </w:pPr>
      <w:r w:rsidRPr="00807696">
        <w:rPr>
          <w:rFonts w:ascii="Times New Roman" w:hAnsi="Times New Roman"/>
          <w:sz w:val="26"/>
          <w:szCs w:val="26"/>
          <w:lang w:val="en-US"/>
        </w:rPr>
        <w:t xml:space="preserve">The list of </w:t>
      </w:r>
      <w:r w:rsidR="00B51341" w:rsidRPr="00B51341">
        <w:rPr>
          <w:rFonts w:ascii="Times New Roman" w:hAnsi="Times New Roman"/>
          <w:sz w:val="26"/>
          <w:szCs w:val="26"/>
          <w:lang w:val="en-US"/>
        </w:rPr>
        <w:t xml:space="preserve">References </w:t>
      </w:r>
      <w:r w:rsidRPr="00807696">
        <w:rPr>
          <w:rFonts w:ascii="Times New Roman" w:hAnsi="Times New Roman"/>
          <w:sz w:val="26"/>
          <w:szCs w:val="26"/>
          <w:lang w:val="en-US"/>
        </w:rPr>
        <w:t xml:space="preserve">is formed at the end of the article </w:t>
      </w:r>
      <w:r w:rsidR="005F14F4">
        <w:rPr>
          <w:rFonts w:ascii="Times New Roman" w:hAnsi="Times New Roman"/>
          <w:sz w:val="26"/>
          <w:szCs w:val="26"/>
          <w:lang w:val="en-US"/>
        </w:rPr>
        <w:t>in the order of</w:t>
      </w:r>
      <w:r w:rsidRPr="00807696">
        <w:rPr>
          <w:rFonts w:ascii="Times New Roman" w:hAnsi="Times New Roman"/>
          <w:sz w:val="26"/>
          <w:szCs w:val="26"/>
          <w:lang w:val="en-US"/>
        </w:rPr>
        <w:t xml:space="preserve"> </w:t>
      </w:r>
      <w:proofErr w:type="spellStart"/>
      <w:r w:rsidR="005F14F4">
        <w:rPr>
          <w:rFonts w:ascii="Times New Roman" w:hAnsi="Times New Roman"/>
          <w:sz w:val="26"/>
          <w:szCs w:val="26"/>
          <w:lang w:val="en-US"/>
        </w:rPr>
        <w:t>refrences</w:t>
      </w:r>
      <w:proofErr w:type="spellEnd"/>
      <w:r w:rsidR="005F14F4">
        <w:rPr>
          <w:rFonts w:ascii="Times New Roman" w:hAnsi="Times New Roman"/>
          <w:sz w:val="26"/>
          <w:szCs w:val="26"/>
          <w:lang w:val="en-US"/>
        </w:rPr>
        <w:t xml:space="preserve"> being </w:t>
      </w:r>
      <w:r w:rsidRPr="00807696">
        <w:rPr>
          <w:rFonts w:ascii="Times New Roman" w:hAnsi="Times New Roman"/>
          <w:sz w:val="26"/>
          <w:szCs w:val="26"/>
          <w:lang w:val="en-US"/>
        </w:rPr>
        <w:t>mentioned in the text (</w:t>
      </w:r>
      <w:r w:rsidRPr="00807696">
        <w:rPr>
          <w:rFonts w:ascii="Times New Roman" w:hAnsi="Times New Roman"/>
          <w:b/>
          <w:sz w:val="26"/>
          <w:szCs w:val="26"/>
          <w:lang w:val="en-US"/>
        </w:rPr>
        <w:t>not alphabetically and not according to the hierarchy of sources!</w:t>
      </w:r>
      <w:r w:rsidRPr="00807696">
        <w:rPr>
          <w:rFonts w:ascii="Times New Roman" w:hAnsi="Times New Roman"/>
          <w:sz w:val="26"/>
          <w:szCs w:val="26"/>
          <w:lang w:val="en-US"/>
        </w:rPr>
        <w:t xml:space="preserve">). All works are listed in the order of citation. Duplication of names is not allowed, as well as indication of several names of sources or used literature under the same number. Organization of the list of </w:t>
      </w:r>
      <w:r w:rsidR="00B51341" w:rsidRPr="00B51341">
        <w:rPr>
          <w:rFonts w:ascii="Times New Roman" w:hAnsi="Times New Roman"/>
          <w:sz w:val="26"/>
          <w:szCs w:val="26"/>
          <w:lang w:val="en-US"/>
        </w:rPr>
        <w:t xml:space="preserve">References </w:t>
      </w:r>
      <w:r w:rsidRPr="00807696">
        <w:rPr>
          <w:rFonts w:ascii="Times New Roman" w:hAnsi="Times New Roman"/>
          <w:sz w:val="26"/>
          <w:szCs w:val="26"/>
          <w:lang w:val="en-US"/>
        </w:rPr>
        <w:t>is carried out according to GOST R 7.0.5-2008 BIBLIOGRAPHIC REFERENCE</w:t>
      </w:r>
      <w:r w:rsidR="001E476C" w:rsidRPr="00807696">
        <w:rPr>
          <w:rFonts w:ascii="Times New Roman" w:hAnsi="Times New Roman"/>
          <w:sz w:val="26"/>
          <w:szCs w:val="26"/>
          <w:lang w:val="en-US"/>
        </w:rPr>
        <w:t xml:space="preserve">. </w:t>
      </w:r>
    </w:p>
    <w:p w:rsidR="001E476C" w:rsidRPr="00B51341" w:rsidRDefault="00B51341" w:rsidP="001E476C">
      <w:pPr>
        <w:shd w:val="clear" w:color="auto" w:fill="FFFFFF"/>
        <w:spacing w:after="0" w:line="240" w:lineRule="auto"/>
        <w:ind w:firstLine="709"/>
        <w:jc w:val="both"/>
        <w:rPr>
          <w:rFonts w:ascii="Times New Roman" w:hAnsi="Times New Roman"/>
          <w:sz w:val="26"/>
          <w:szCs w:val="26"/>
          <w:lang w:val="en-US"/>
        </w:rPr>
      </w:pPr>
      <w:r w:rsidRPr="00B51341">
        <w:rPr>
          <w:rFonts w:ascii="Times New Roman" w:hAnsi="Times New Roman"/>
          <w:b/>
          <w:bCs/>
          <w:color w:val="000000"/>
          <w:sz w:val="26"/>
          <w:szCs w:val="26"/>
          <w:lang w:val="en-US"/>
        </w:rPr>
        <w:t xml:space="preserve">The level of self-citation should not exceed </w:t>
      </w:r>
      <w:r w:rsidR="001E476C" w:rsidRPr="00B51341">
        <w:rPr>
          <w:rFonts w:ascii="Times New Roman" w:hAnsi="Times New Roman"/>
          <w:b/>
          <w:bCs/>
          <w:color w:val="000000"/>
          <w:sz w:val="26"/>
          <w:szCs w:val="26"/>
          <w:lang w:val="en-US"/>
        </w:rPr>
        <w:t>30%!</w:t>
      </w:r>
    </w:p>
    <w:p w:rsidR="001E476C" w:rsidRPr="00DB18CD" w:rsidRDefault="00DB18CD" w:rsidP="001E476C">
      <w:pPr>
        <w:shd w:val="clear" w:color="auto" w:fill="FFFFFF"/>
        <w:spacing w:after="0" w:line="240" w:lineRule="auto"/>
        <w:ind w:firstLine="709"/>
        <w:jc w:val="both"/>
        <w:rPr>
          <w:rFonts w:ascii="Times New Roman" w:hAnsi="Times New Roman"/>
          <w:b/>
          <w:sz w:val="26"/>
          <w:szCs w:val="26"/>
          <w:lang w:val="en-US"/>
        </w:rPr>
      </w:pPr>
      <w:r w:rsidRPr="00DB18CD">
        <w:rPr>
          <w:rFonts w:ascii="Times New Roman" w:hAnsi="Times New Roman"/>
          <w:color w:val="000000"/>
          <w:sz w:val="26"/>
          <w:szCs w:val="26"/>
          <w:shd w:val="clear" w:color="auto" w:fill="FFFFFF"/>
          <w:lang w:val="en-US"/>
        </w:rPr>
        <w:t>The References list at the end of the article is provided with an English translation. Descriptions of publications in English are in the following sequence: authors (transliteration), the name of the source in English</w:t>
      </w:r>
      <w:r w:rsidR="001E476C" w:rsidRPr="00DB18CD">
        <w:rPr>
          <w:rFonts w:ascii="Times New Roman" w:hAnsi="Times New Roman"/>
          <w:color w:val="000000"/>
          <w:sz w:val="26"/>
          <w:szCs w:val="26"/>
          <w:shd w:val="clear" w:color="auto" w:fill="FFFFFF"/>
          <w:lang w:val="en-US"/>
        </w:rPr>
        <w:t>.</w:t>
      </w:r>
    </w:p>
    <w:p w:rsidR="001E476C" w:rsidRPr="00DB18CD" w:rsidRDefault="00DB18CD" w:rsidP="001E476C">
      <w:pPr>
        <w:shd w:val="clear" w:color="auto" w:fill="FFFFFF"/>
        <w:spacing w:after="0" w:line="240" w:lineRule="auto"/>
        <w:ind w:firstLine="709"/>
        <w:jc w:val="both"/>
        <w:rPr>
          <w:rFonts w:ascii="Times New Roman" w:hAnsi="Times New Roman"/>
          <w:b/>
          <w:sz w:val="26"/>
          <w:szCs w:val="26"/>
          <w:lang w:val="en-US"/>
        </w:rPr>
      </w:pPr>
      <w:r w:rsidRPr="00DB18CD">
        <w:rPr>
          <w:rFonts w:ascii="Times New Roman" w:hAnsi="Times New Roman"/>
          <w:color w:val="000000"/>
          <w:sz w:val="26"/>
          <w:szCs w:val="26"/>
          <w:shd w:val="clear" w:color="auto" w:fill="FFFFFF"/>
          <w:lang w:val="en-US"/>
        </w:rPr>
        <w:t>If the cited article is written in Latin (in English, German, Spanish, Italian, Finnish, Danish and other languages using the Roman alphabet), the citation should be given in the original language of publication</w:t>
      </w:r>
      <w:r w:rsidR="001E476C" w:rsidRPr="00DB18CD">
        <w:rPr>
          <w:rFonts w:ascii="Times New Roman" w:hAnsi="Times New Roman"/>
          <w:color w:val="000000"/>
          <w:sz w:val="26"/>
          <w:szCs w:val="26"/>
          <w:shd w:val="clear" w:color="auto" w:fill="FFFFFF"/>
          <w:lang w:val="en-US"/>
        </w:rPr>
        <w:t>.</w:t>
      </w:r>
    </w:p>
    <w:p w:rsidR="001E476C" w:rsidRPr="00DB18CD" w:rsidRDefault="00DB18CD" w:rsidP="001E476C">
      <w:pPr>
        <w:shd w:val="clear" w:color="auto" w:fill="FFFFFF"/>
        <w:spacing w:after="0" w:line="240" w:lineRule="auto"/>
        <w:ind w:firstLine="709"/>
        <w:jc w:val="both"/>
        <w:rPr>
          <w:rFonts w:ascii="Times New Roman" w:hAnsi="Times New Roman"/>
          <w:color w:val="000000"/>
          <w:sz w:val="26"/>
          <w:szCs w:val="26"/>
          <w:lang w:val="en-US"/>
        </w:rPr>
      </w:pPr>
      <w:r w:rsidRPr="00DB18CD">
        <w:rPr>
          <w:rFonts w:ascii="Times New Roman" w:hAnsi="Times New Roman"/>
          <w:color w:val="000000"/>
          <w:sz w:val="26"/>
          <w:szCs w:val="26"/>
          <w:lang w:val="en-US"/>
        </w:rPr>
        <w:t xml:space="preserve">If the title of the cited work has an official English translation or an English-language version of the title (it should be searched on the website of the journal, in databases, including the Scientific Electronic Library </w:t>
      </w:r>
      <w:proofErr w:type="spellStart"/>
      <w:r w:rsidRPr="00DB18CD">
        <w:rPr>
          <w:rFonts w:ascii="Times New Roman" w:hAnsi="Times New Roman"/>
          <w:color w:val="000000"/>
          <w:sz w:val="26"/>
          <w:szCs w:val="26"/>
          <w:lang w:val="en-US"/>
        </w:rPr>
        <w:t>eLibrary</w:t>
      </w:r>
      <w:proofErr w:type="spellEnd"/>
      <w:r w:rsidRPr="00DB18CD">
        <w:rPr>
          <w:rFonts w:ascii="Times New Roman" w:hAnsi="Times New Roman"/>
          <w:color w:val="000000"/>
          <w:sz w:val="26"/>
          <w:szCs w:val="26"/>
          <w:lang w:val="en-US"/>
        </w:rPr>
        <w:t>) - it should be indicated. If the title of the publication in Latin is not given in official sources, you should translate it into English yourself (paraphrase</w:t>
      </w:r>
      <w:r w:rsidR="001E476C" w:rsidRPr="00DB18CD">
        <w:rPr>
          <w:rFonts w:ascii="Times New Roman" w:hAnsi="Times New Roman"/>
          <w:color w:val="000000"/>
          <w:sz w:val="26"/>
          <w:szCs w:val="26"/>
          <w:lang w:val="en-US"/>
        </w:rPr>
        <w:t>).</w:t>
      </w:r>
    </w:p>
    <w:p w:rsidR="001E476C" w:rsidRPr="009620F9" w:rsidRDefault="00556048" w:rsidP="001E476C">
      <w:pPr>
        <w:shd w:val="clear" w:color="auto" w:fill="FFFFFF"/>
        <w:spacing w:after="0" w:line="240" w:lineRule="auto"/>
        <w:ind w:firstLine="709"/>
        <w:jc w:val="both"/>
        <w:rPr>
          <w:rFonts w:ascii="Times New Roman" w:hAnsi="Times New Roman"/>
          <w:color w:val="000000"/>
          <w:sz w:val="26"/>
          <w:szCs w:val="26"/>
          <w:lang w:val="en-US"/>
        </w:rPr>
      </w:pPr>
      <w:r w:rsidRPr="00556048">
        <w:rPr>
          <w:rFonts w:ascii="Times New Roman" w:hAnsi="Times New Roman"/>
          <w:color w:val="000000"/>
          <w:sz w:val="26"/>
          <w:szCs w:val="26"/>
          <w:lang w:val="en-US"/>
        </w:rPr>
        <w:t xml:space="preserve">Some non-English-language scientific publications (journals) have, in addition to the title in the native language, the official </w:t>
      </w:r>
      <w:r>
        <w:rPr>
          <w:rFonts w:ascii="Times New Roman" w:hAnsi="Times New Roman"/>
          <w:color w:val="000000"/>
          <w:sz w:val="26"/>
          <w:szCs w:val="26"/>
          <w:lang w:val="en-US"/>
        </w:rPr>
        <w:t>‘</w:t>
      </w:r>
      <w:r w:rsidRPr="00556048">
        <w:rPr>
          <w:rFonts w:ascii="Times New Roman" w:hAnsi="Times New Roman"/>
          <w:color w:val="000000"/>
          <w:sz w:val="26"/>
          <w:szCs w:val="26"/>
          <w:lang w:val="en-US"/>
        </w:rPr>
        <w:t>parallel</w:t>
      </w:r>
      <w:r>
        <w:rPr>
          <w:rFonts w:ascii="Times New Roman" w:hAnsi="Times New Roman"/>
          <w:color w:val="000000"/>
          <w:sz w:val="26"/>
          <w:szCs w:val="26"/>
          <w:lang w:val="en-US"/>
        </w:rPr>
        <w:t>’</w:t>
      </w:r>
      <w:r w:rsidRPr="00556048">
        <w:rPr>
          <w:rFonts w:ascii="Times New Roman" w:hAnsi="Times New Roman"/>
          <w:color w:val="000000"/>
          <w:sz w:val="26"/>
          <w:szCs w:val="26"/>
          <w:lang w:val="en-US"/>
        </w:rPr>
        <w:t xml:space="preserve"> title in English. Thus, for the list of sources (References) in the reference to an article from a Russian language journal, either the transliterated title of the journal or the translated </w:t>
      </w:r>
      <w:r w:rsidR="009620F9">
        <w:rPr>
          <w:rFonts w:ascii="Times New Roman" w:hAnsi="Times New Roman"/>
          <w:color w:val="000000"/>
          <w:sz w:val="26"/>
          <w:szCs w:val="26"/>
          <w:lang w:val="en-US"/>
        </w:rPr>
        <w:t>one</w:t>
      </w:r>
      <w:r w:rsidRPr="00556048">
        <w:rPr>
          <w:rFonts w:ascii="Times New Roman" w:hAnsi="Times New Roman"/>
          <w:color w:val="000000"/>
          <w:sz w:val="26"/>
          <w:szCs w:val="26"/>
          <w:lang w:val="en-US"/>
        </w:rPr>
        <w:t xml:space="preserve"> should be given. The translated title of the journal can be taken either from the official website of the journal (or </w:t>
      </w:r>
      <w:r w:rsidR="009620F9">
        <w:rPr>
          <w:rFonts w:ascii="Times New Roman" w:hAnsi="Times New Roman"/>
          <w:color w:val="000000"/>
          <w:sz w:val="26"/>
          <w:szCs w:val="26"/>
          <w:lang w:val="en-US"/>
        </w:rPr>
        <w:t xml:space="preserve">the </w:t>
      </w:r>
      <w:r w:rsidRPr="00556048">
        <w:rPr>
          <w:rFonts w:ascii="Times New Roman" w:hAnsi="Times New Roman"/>
          <w:color w:val="000000"/>
          <w:sz w:val="26"/>
          <w:szCs w:val="26"/>
          <w:lang w:val="en-US"/>
        </w:rPr>
        <w:t>data on the correct spelling of the English-language title from the cited article</w:t>
      </w:r>
      <w:r w:rsidR="009620F9">
        <w:rPr>
          <w:rFonts w:ascii="Times New Roman" w:hAnsi="Times New Roman"/>
          <w:color w:val="000000"/>
          <w:sz w:val="26"/>
          <w:szCs w:val="26"/>
          <w:lang w:val="en-US"/>
        </w:rPr>
        <w:t xml:space="preserve"> can be used</w:t>
      </w:r>
      <w:r w:rsidRPr="00556048">
        <w:rPr>
          <w:rFonts w:ascii="Times New Roman" w:hAnsi="Times New Roman"/>
          <w:color w:val="000000"/>
          <w:sz w:val="26"/>
          <w:szCs w:val="26"/>
          <w:lang w:val="en-US"/>
        </w:rPr>
        <w:t xml:space="preserve">), or its presence </w:t>
      </w:r>
      <w:r w:rsidR="009620F9">
        <w:rPr>
          <w:rFonts w:ascii="Times New Roman" w:hAnsi="Times New Roman"/>
          <w:color w:val="000000"/>
          <w:sz w:val="26"/>
          <w:szCs w:val="26"/>
          <w:lang w:val="en-US"/>
        </w:rPr>
        <w:t xml:space="preserve">can be checked </w:t>
      </w:r>
      <w:r w:rsidRPr="00556048">
        <w:rPr>
          <w:rFonts w:ascii="Times New Roman" w:hAnsi="Times New Roman"/>
          <w:color w:val="000000"/>
          <w:sz w:val="26"/>
          <w:szCs w:val="26"/>
          <w:lang w:val="en-US"/>
        </w:rPr>
        <w:t xml:space="preserve">in the database, for example, in the </w:t>
      </w:r>
      <w:proofErr w:type="spellStart"/>
      <w:r w:rsidR="009620F9" w:rsidRPr="009620F9">
        <w:rPr>
          <w:rFonts w:ascii="Times New Roman" w:hAnsi="Times New Roman"/>
          <w:color w:val="4472C4" w:themeColor="accent1"/>
          <w:sz w:val="28"/>
          <w:szCs w:val="28"/>
          <w:u w:val="single"/>
          <w:lang w:val="en-US"/>
        </w:rPr>
        <w:t>SourceIndex</w:t>
      </w:r>
      <w:proofErr w:type="spellEnd"/>
      <w:r w:rsidRPr="00556048">
        <w:rPr>
          <w:rFonts w:ascii="Times New Roman" w:hAnsi="Times New Roman"/>
          <w:color w:val="000000"/>
          <w:sz w:val="26"/>
          <w:szCs w:val="26"/>
          <w:lang w:val="en-US"/>
        </w:rPr>
        <w:t xml:space="preserve">, the </w:t>
      </w:r>
      <w:proofErr w:type="spellStart"/>
      <w:r w:rsidR="009620F9" w:rsidRPr="009620F9">
        <w:rPr>
          <w:rFonts w:ascii="Times New Roman" w:hAnsi="Times New Roman"/>
          <w:color w:val="4472C4" w:themeColor="accent1"/>
          <w:sz w:val="28"/>
          <w:szCs w:val="28"/>
          <w:u w:val="single"/>
          <w:lang w:val="en-US"/>
        </w:rPr>
        <w:t>WorldCat</w:t>
      </w:r>
      <w:proofErr w:type="spellEnd"/>
      <w:r w:rsidR="009620F9" w:rsidRPr="009620F9">
        <w:rPr>
          <w:rFonts w:ascii="Times New Roman" w:hAnsi="Times New Roman"/>
          <w:sz w:val="28"/>
          <w:szCs w:val="28"/>
          <w:lang w:val="en-US"/>
        </w:rPr>
        <w:t xml:space="preserve"> </w:t>
      </w:r>
      <w:r w:rsidRPr="00556048">
        <w:rPr>
          <w:rFonts w:ascii="Times New Roman" w:hAnsi="Times New Roman"/>
          <w:color w:val="000000"/>
          <w:sz w:val="26"/>
          <w:szCs w:val="26"/>
          <w:lang w:val="en-US"/>
        </w:rPr>
        <w:t>library, the Web of Science (</w:t>
      </w:r>
      <w:r w:rsidR="009620F9" w:rsidRPr="009620F9">
        <w:rPr>
          <w:rFonts w:ascii="Times New Roman" w:hAnsi="Times New Roman"/>
          <w:color w:val="4472C4" w:themeColor="accent1"/>
          <w:sz w:val="28"/>
          <w:szCs w:val="28"/>
          <w:u w:val="single"/>
          <w:lang w:val="en-US"/>
        </w:rPr>
        <w:t>ISI</w:t>
      </w:r>
      <w:r w:rsidRPr="00556048">
        <w:rPr>
          <w:rFonts w:ascii="Times New Roman" w:hAnsi="Times New Roman"/>
          <w:color w:val="000000"/>
          <w:sz w:val="26"/>
          <w:szCs w:val="26"/>
          <w:lang w:val="en-US"/>
        </w:rPr>
        <w:t xml:space="preserve">) catalog, the </w:t>
      </w:r>
      <w:proofErr w:type="spellStart"/>
      <w:r w:rsidR="009620F9" w:rsidRPr="009620F9">
        <w:rPr>
          <w:rFonts w:ascii="Times New Roman" w:hAnsi="Times New Roman"/>
          <w:color w:val="4472C4" w:themeColor="accent1"/>
          <w:sz w:val="28"/>
          <w:szCs w:val="28"/>
          <w:u w:val="single"/>
          <w:lang w:val="en-US"/>
        </w:rPr>
        <w:t>MedLine</w:t>
      </w:r>
      <w:proofErr w:type="spellEnd"/>
      <w:r w:rsidR="009620F9" w:rsidRPr="009620F9">
        <w:rPr>
          <w:rFonts w:ascii="Times New Roman" w:hAnsi="Times New Roman"/>
          <w:sz w:val="28"/>
          <w:szCs w:val="28"/>
          <w:lang w:val="en-US"/>
        </w:rPr>
        <w:t xml:space="preserve"> </w:t>
      </w:r>
      <w:r w:rsidRPr="00556048">
        <w:rPr>
          <w:rFonts w:ascii="Times New Roman" w:hAnsi="Times New Roman"/>
          <w:color w:val="000000"/>
          <w:sz w:val="26"/>
          <w:szCs w:val="26"/>
          <w:lang w:val="en-US"/>
        </w:rPr>
        <w:t xml:space="preserve">(NLM Catalog). When the journal does not have an official title in English, a BSI transliteration should be given in References. </w:t>
      </w:r>
      <w:r w:rsidRPr="009620F9">
        <w:rPr>
          <w:rFonts w:ascii="Times New Roman" w:hAnsi="Times New Roman"/>
          <w:color w:val="000000"/>
          <w:sz w:val="26"/>
          <w:szCs w:val="26"/>
          <w:lang w:val="en-US"/>
        </w:rPr>
        <w:t>You should not translate the names of journals yourself</w:t>
      </w:r>
      <w:r w:rsidR="001E476C" w:rsidRPr="009620F9">
        <w:rPr>
          <w:rFonts w:ascii="Times New Roman" w:hAnsi="Times New Roman"/>
          <w:color w:val="000000"/>
          <w:sz w:val="26"/>
          <w:szCs w:val="26"/>
          <w:lang w:val="en-US"/>
        </w:rPr>
        <w:t>.</w:t>
      </w:r>
    </w:p>
    <w:p w:rsidR="001E476C" w:rsidRPr="009620F9" w:rsidRDefault="009620F9" w:rsidP="001E476C">
      <w:pPr>
        <w:shd w:val="clear" w:color="auto" w:fill="FFFFFF"/>
        <w:spacing w:after="0" w:line="240" w:lineRule="auto"/>
        <w:ind w:firstLine="709"/>
        <w:jc w:val="both"/>
        <w:rPr>
          <w:rFonts w:ascii="Times New Roman" w:hAnsi="Times New Roman"/>
          <w:color w:val="000000"/>
          <w:sz w:val="26"/>
          <w:szCs w:val="26"/>
          <w:lang w:val="en-US"/>
        </w:rPr>
      </w:pPr>
      <w:r w:rsidRPr="009620F9">
        <w:rPr>
          <w:rFonts w:ascii="Times New Roman" w:hAnsi="Times New Roman"/>
          <w:color w:val="000000"/>
          <w:sz w:val="26"/>
          <w:szCs w:val="26"/>
          <w:lang w:val="en-US"/>
        </w:rPr>
        <w:t xml:space="preserve">The place of publication in the references should always be given in English and in full </w:t>
      </w:r>
      <w:r w:rsidR="002828FD">
        <w:rPr>
          <w:rFonts w:ascii="Times New Roman" w:hAnsi="Times New Roman"/>
          <w:color w:val="000000"/>
          <w:sz w:val="26"/>
          <w:szCs w:val="26"/>
          <w:lang w:val="en-US"/>
        </w:rPr>
        <w:t>–</w:t>
      </w:r>
      <w:r w:rsidRPr="009620F9">
        <w:rPr>
          <w:rFonts w:ascii="Times New Roman" w:hAnsi="Times New Roman"/>
          <w:color w:val="000000"/>
          <w:sz w:val="26"/>
          <w:szCs w:val="26"/>
          <w:lang w:val="en-US"/>
        </w:rPr>
        <w:t xml:space="preserve"> </w:t>
      </w:r>
      <w:r w:rsidR="002828FD">
        <w:rPr>
          <w:rFonts w:ascii="Times New Roman" w:hAnsi="Times New Roman"/>
          <w:color w:val="000000"/>
          <w:sz w:val="26"/>
          <w:szCs w:val="26"/>
          <w:lang w:val="en-US"/>
        </w:rPr>
        <w:t>no transliteration</w:t>
      </w:r>
      <w:r w:rsidRPr="009620F9">
        <w:rPr>
          <w:rFonts w:ascii="Times New Roman" w:hAnsi="Times New Roman"/>
          <w:color w:val="000000"/>
          <w:sz w:val="26"/>
          <w:szCs w:val="26"/>
          <w:lang w:val="en-US"/>
        </w:rPr>
        <w:t xml:space="preserve"> and </w:t>
      </w:r>
      <w:r w:rsidR="002828FD">
        <w:rPr>
          <w:rFonts w:ascii="Times New Roman" w:hAnsi="Times New Roman"/>
          <w:color w:val="000000"/>
          <w:sz w:val="26"/>
          <w:szCs w:val="26"/>
          <w:lang w:val="en-US"/>
        </w:rPr>
        <w:t>no abbreviation</w:t>
      </w:r>
      <w:r w:rsidRPr="009620F9">
        <w:rPr>
          <w:rFonts w:ascii="Times New Roman" w:hAnsi="Times New Roman"/>
          <w:color w:val="000000"/>
          <w:sz w:val="26"/>
          <w:szCs w:val="26"/>
          <w:lang w:val="en-US"/>
        </w:rPr>
        <w:t>. That is, Moscow</w:t>
      </w:r>
      <w:r w:rsidR="00497618">
        <w:rPr>
          <w:rFonts w:ascii="Times New Roman" w:hAnsi="Times New Roman"/>
          <w:color w:val="000000"/>
          <w:sz w:val="26"/>
          <w:szCs w:val="26"/>
          <w:lang w:val="en-US"/>
        </w:rPr>
        <w:t xml:space="preserve"> is</w:t>
      </w:r>
      <w:r w:rsidRPr="009620F9">
        <w:rPr>
          <w:rFonts w:ascii="Times New Roman" w:hAnsi="Times New Roman"/>
          <w:color w:val="000000"/>
          <w:sz w:val="26"/>
          <w:szCs w:val="26"/>
          <w:lang w:val="en-US"/>
        </w:rPr>
        <w:t xml:space="preserve"> </w:t>
      </w:r>
      <w:r w:rsidR="002828FD">
        <w:rPr>
          <w:rFonts w:ascii="Times New Roman" w:hAnsi="Times New Roman"/>
          <w:color w:val="000000"/>
          <w:sz w:val="26"/>
          <w:szCs w:val="26"/>
          <w:lang w:val="en-US"/>
        </w:rPr>
        <w:t>neither</w:t>
      </w:r>
      <w:r w:rsidRPr="009620F9">
        <w:rPr>
          <w:rFonts w:ascii="Times New Roman" w:hAnsi="Times New Roman"/>
          <w:color w:val="000000"/>
          <w:sz w:val="26"/>
          <w:szCs w:val="26"/>
          <w:lang w:val="en-US"/>
        </w:rPr>
        <w:t xml:space="preserve"> </w:t>
      </w:r>
      <w:r>
        <w:rPr>
          <w:rFonts w:ascii="Times New Roman" w:hAnsi="Times New Roman"/>
          <w:color w:val="000000"/>
          <w:sz w:val="26"/>
          <w:szCs w:val="26"/>
          <w:lang w:val="en-US"/>
        </w:rPr>
        <w:t>‘</w:t>
      </w:r>
      <w:r w:rsidRPr="009620F9">
        <w:rPr>
          <w:rFonts w:ascii="Times New Roman" w:hAnsi="Times New Roman"/>
          <w:color w:val="000000"/>
          <w:sz w:val="26"/>
          <w:szCs w:val="26"/>
          <w:lang w:val="en-US"/>
        </w:rPr>
        <w:t>Moskva</w:t>
      </w:r>
      <w:r>
        <w:rPr>
          <w:rFonts w:ascii="Times New Roman" w:hAnsi="Times New Roman"/>
          <w:color w:val="000000"/>
          <w:sz w:val="26"/>
          <w:szCs w:val="26"/>
          <w:lang w:val="en-US"/>
        </w:rPr>
        <w:t>’</w:t>
      </w:r>
      <w:r w:rsidRPr="009620F9">
        <w:rPr>
          <w:rFonts w:ascii="Times New Roman" w:hAnsi="Times New Roman"/>
          <w:color w:val="000000"/>
          <w:sz w:val="26"/>
          <w:szCs w:val="26"/>
          <w:lang w:val="en-US"/>
        </w:rPr>
        <w:t xml:space="preserve"> </w:t>
      </w:r>
      <w:r w:rsidR="002828FD">
        <w:rPr>
          <w:rFonts w:ascii="Times New Roman" w:hAnsi="Times New Roman"/>
          <w:color w:val="000000"/>
          <w:sz w:val="26"/>
          <w:szCs w:val="26"/>
          <w:lang w:val="en-US"/>
        </w:rPr>
        <w:t>n</w:t>
      </w:r>
      <w:r w:rsidRPr="009620F9">
        <w:rPr>
          <w:rFonts w:ascii="Times New Roman" w:hAnsi="Times New Roman"/>
          <w:color w:val="000000"/>
          <w:sz w:val="26"/>
          <w:szCs w:val="26"/>
          <w:lang w:val="en-US"/>
        </w:rPr>
        <w:t xml:space="preserve">or </w:t>
      </w:r>
      <w:r>
        <w:rPr>
          <w:rFonts w:ascii="Times New Roman" w:hAnsi="Times New Roman"/>
          <w:color w:val="000000"/>
          <w:sz w:val="26"/>
          <w:szCs w:val="26"/>
          <w:lang w:val="en-US"/>
        </w:rPr>
        <w:t>‘</w:t>
      </w:r>
      <w:r w:rsidRPr="009620F9">
        <w:rPr>
          <w:rFonts w:ascii="Times New Roman" w:hAnsi="Times New Roman"/>
          <w:color w:val="000000"/>
          <w:sz w:val="26"/>
          <w:szCs w:val="26"/>
          <w:lang w:val="en-US"/>
        </w:rPr>
        <w:t>M.:</w:t>
      </w:r>
      <w:r>
        <w:rPr>
          <w:rFonts w:ascii="Times New Roman" w:hAnsi="Times New Roman"/>
          <w:color w:val="000000"/>
          <w:sz w:val="26"/>
          <w:szCs w:val="26"/>
          <w:lang w:val="en-US"/>
        </w:rPr>
        <w:t>’</w:t>
      </w:r>
      <w:r w:rsidRPr="009620F9">
        <w:rPr>
          <w:rFonts w:ascii="Times New Roman" w:hAnsi="Times New Roman"/>
          <w:color w:val="000000"/>
          <w:sz w:val="26"/>
          <w:szCs w:val="26"/>
          <w:lang w:val="en-US"/>
        </w:rPr>
        <w:t xml:space="preserve">, </w:t>
      </w:r>
      <w:proofErr w:type="spellStart"/>
      <w:r w:rsidRPr="009620F9">
        <w:rPr>
          <w:rFonts w:ascii="Times New Roman" w:hAnsi="Times New Roman"/>
          <w:color w:val="000000"/>
          <w:sz w:val="26"/>
          <w:szCs w:val="26"/>
          <w:lang w:val="en-US"/>
        </w:rPr>
        <w:t>SaintPetersburg</w:t>
      </w:r>
      <w:proofErr w:type="spellEnd"/>
      <w:r w:rsidRPr="009620F9">
        <w:rPr>
          <w:rFonts w:ascii="Times New Roman" w:hAnsi="Times New Roman"/>
          <w:color w:val="000000"/>
          <w:sz w:val="26"/>
          <w:szCs w:val="26"/>
          <w:lang w:val="en-US"/>
        </w:rPr>
        <w:t xml:space="preserve">, </w:t>
      </w:r>
      <w:r w:rsidR="00497618">
        <w:rPr>
          <w:rFonts w:ascii="Times New Roman" w:hAnsi="Times New Roman"/>
          <w:color w:val="000000"/>
          <w:sz w:val="26"/>
          <w:szCs w:val="26"/>
          <w:lang w:val="en-US"/>
        </w:rPr>
        <w:t>is</w:t>
      </w:r>
      <w:r w:rsidR="002828FD">
        <w:rPr>
          <w:rFonts w:ascii="Times New Roman" w:hAnsi="Times New Roman"/>
          <w:color w:val="000000"/>
          <w:sz w:val="26"/>
          <w:szCs w:val="26"/>
          <w:lang w:val="en-US"/>
        </w:rPr>
        <w:t xml:space="preserve"> neither</w:t>
      </w:r>
      <w:r w:rsidRPr="009620F9">
        <w:rPr>
          <w:rFonts w:ascii="Times New Roman" w:hAnsi="Times New Roman"/>
          <w:color w:val="000000"/>
          <w:sz w:val="26"/>
          <w:szCs w:val="26"/>
          <w:lang w:val="en-US"/>
        </w:rPr>
        <w:t xml:space="preserve"> </w:t>
      </w:r>
      <w:r>
        <w:rPr>
          <w:rFonts w:ascii="Times New Roman" w:hAnsi="Times New Roman"/>
          <w:color w:val="000000"/>
          <w:sz w:val="26"/>
          <w:szCs w:val="26"/>
          <w:lang w:val="en-US"/>
        </w:rPr>
        <w:t>‘</w:t>
      </w:r>
      <w:proofErr w:type="spellStart"/>
      <w:r w:rsidRPr="009620F9">
        <w:rPr>
          <w:rFonts w:ascii="Times New Roman" w:hAnsi="Times New Roman"/>
          <w:color w:val="000000"/>
          <w:sz w:val="26"/>
          <w:szCs w:val="26"/>
          <w:lang w:val="en-US"/>
        </w:rPr>
        <w:t>SanktPeterburg</w:t>
      </w:r>
      <w:proofErr w:type="spellEnd"/>
      <w:r>
        <w:rPr>
          <w:rFonts w:ascii="Times New Roman" w:hAnsi="Times New Roman"/>
          <w:color w:val="000000"/>
          <w:sz w:val="26"/>
          <w:szCs w:val="26"/>
          <w:lang w:val="en-US"/>
        </w:rPr>
        <w:t>’</w:t>
      </w:r>
      <w:r w:rsidRPr="009620F9">
        <w:rPr>
          <w:rFonts w:ascii="Times New Roman" w:hAnsi="Times New Roman"/>
          <w:color w:val="000000"/>
          <w:sz w:val="26"/>
          <w:szCs w:val="26"/>
          <w:lang w:val="en-US"/>
        </w:rPr>
        <w:t xml:space="preserve"> </w:t>
      </w:r>
      <w:r w:rsidR="002828FD">
        <w:rPr>
          <w:rFonts w:ascii="Times New Roman" w:hAnsi="Times New Roman"/>
          <w:color w:val="000000"/>
          <w:sz w:val="26"/>
          <w:szCs w:val="26"/>
          <w:lang w:val="en-US"/>
        </w:rPr>
        <w:t>nor</w:t>
      </w:r>
      <w:r w:rsidRPr="009620F9">
        <w:rPr>
          <w:rFonts w:ascii="Times New Roman" w:hAnsi="Times New Roman"/>
          <w:color w:val="000000"/>
          <w:sz w:val="26"/>
          <w:szCs w:val="26"/>
          <w:lang w:val="en-US"/>
        </w:rPr>
        <w:t xml:space="preserve"> </w:t>
      </w:r>
      <w:r>
        <w:rPr>
          <w:rFonts w:ascii="Times New Roman" w:hAnsi="Times New Roman"/>
          <w:color w:val="000000"/>
          <w:sz w:val="26"/>
          <w:szCs w:val="26"/>
          <w:lang w:val="en-US"/>
        </w:rPr>
        <w:t>‘</w:t>
      </w:r>
      <w:proofErr w:type="spellStart"/>
      <w:r w:rsidRPr="009620F9">
        <w:rPr>
          <w:rFonts w:ascii="Times New Roman" w:hAnsi="Times New Roman"/>
          <w:color w:val="000000"/>
          <w:sz w:val="26"/>
          <w:szCs w:val="26"/>
          <w:lang w:val="en-US"/>
        </w:rPr>
        <w:t>SPb</w:t>
      </w:r>
      <w:proofErr w:type="spellEnd"/>
      <w:r>
        <w:rPr>
          <w:rFonts w:ascii="Times New Roman" w:hAnsi="Times New Roman"/>
          <w:color w:val="000000"/>
          <w:sz w:val="26"/>
          <w:szCs w:val="26"/>
          <w:lang w:val="en-US"/>
        </w:rPr>
        <w:t>’</w:t>
      </w:r>
      <w:r w:rsidR="001E476C" w:rsidRPr="009620F9">
        <w:rPr>
          <w:rFonts w:ascii="Times New Roman" w:hAnsi="Times New Roman"/>
          <w:color w:val="000000"/>
          <w:sz w:val="26"/>
          <w:szCs w:val="26"/>
          <w:lang w:val="en-US"/>
        </w:rPr>
        <w:t>.</w:t>
      </w:r>
    </w:p>
    <w:p w:rsidR="001E476C" w:rsidRPr="002828FD" w:rsidRDefault="002828FD" w:rsidP="002828FD">
      <w:pPr>
        <w:shd w:val="clear" w:color="auto" w:fill="FFFFFF"/>
        <w:spacing w:after="0" w:line="240" w:lineRule="auto"/>
        <w:ind w:firstLine="709"/>
        <w:jc w:val="both"/>
        <w:rPr>
          <w:rFonts w:ascii="Times New Roman" w:hAnsi="Times New Roman"/>
          <w:color w:val="000000"/>
          <w:sz w:val="26"/>
          <w:szCs w:val="26"/>
          <w:lang w:val="en-US"/>
        </w:rPr>
      </w:pPr>
      <w:r w:rsidRPr="002828FD">
        <w:rPr>
          <w:rFonts w:ascii="Times New Roman" w:hAnsi="Times New Roman"/>
          <w:color w:val="000000"/>
          <w:sz w:val="26"/>
          <w:szCs w:val="26"/>
          <w:lang w:val="en-US"/>
        </w:rPr>
        <w:t xml:space="preserve">Unlike the place of publication, the name of the publisher for </w:t>
      </w:r>
      <w:r>
        <w:rPr>
          <w:rFonts w:ascii="Times New Roman" w:hAnsi="Times New Roman"/>
          <w:color w:val="000000"/>
          <w:sz w:val="26"/>
          <w:szCs w:val="26"/>
          <w:lang w:val="en-US"/>
        </w:rPr>
        <w:t>sources</w:t>
      </w:r>
      <w:r w:rsidRPr="002828FD">
        <w:rPr>
          <w:rFonts w:ascii="Times New Roman" w:hAnsi="Times New Roman"/>
          <w:color w:val="000000"/>
          <w:sz w:val="26"/>
          <w:szCs w:val="26"/>
          <w:lang w:val="en-US"/>
        </w:rPr>
        <w:t xml:space="preserve"> in </w:t>
      </w:r>
      <w:r>
        <w:rPr>
          <w:rFonts w:ascii="Times New Roman" w:hAnsi="Times New Roman"/>
          <w:color w:val="000000"/>
          <w:sz w:val="26"/>
          <w:szCs w:val="26"/>
          <w:lang w:val="en-US"/>
        </w:rPr>
        <w:t>‘</w:t>
      </w:r>
      <w:r w:rsidRPr="002828FD">
        <w:rPr>
          <w:rFonts w:ascii="Times New Roman" w:hAnsi="Times New Roman"/>
          <w:color w:val="000000"/>
          <w:sz w:val="26"/>
          <w:szCs w:val="26"/>
          <w:lang w:val="en-US"/>
        </w:rPr>
        <w:t>References</w:t>
      </w:r>
      <w:r>
        <w:rPr>
          <w:rFonts w:ascii="Times New Roman" w:hAnsi="Times New Roman"/>
          <w:color w:val="000000"/>
          <w:sz w:val="26"/>
          <w:szCs w:val="26"/>
          <w:lang w:val="en-US"/>
        </w:rPr>
        <w:t>’</w:t>
      </w:r>
      <w:r w:rsidRPr="002828FD">
        <w:rPr>
          <w:rFonts w:ascii="Times New Roman" w:hAnsi="Times New Roman"/>
          <w:color w:val="000000"/>
          <w:sz w:val="26"/>
          <w:szCs w:val="26"/>
          <w:lang w:val="en-US"/>
        </w:rPr>
        <w:t xml:space="preserve"> should be only transliterated (except in extremely rare cases when the</w:t>
      </w:r>
      <w:r>
        <w:rPr>
          <w:rFonts w:ascii="Times New Roman" w:hAnsi="Times New Roman"/>
          <w:color w:val="000000"/>
          <w:sz w:val="26"/>
          <w:szCs w:val="26"/>
          <w:lang w:val="en-US"/>
        </w:rPr>
        <w:t xml:space="preserve"> </w:t>
      </w:r>
      <w:r w:rsidRPr="002828FD">
        <w:rPr>
          <w:rFonts w:ascii="Times New Roman" w:hAnsi="Times New Roman"/>
          <w:color w:val="000000"/>
          <w:sz w:val="26"/>
          <w:szCs w:val="26"/>
          <w:lang w:val="en-US"/>
        </w:rPr>
        <w:t>publisher has a parallel official English-language name</w:t>
      </w:r>
      <w:r w:rsidR="001E476C" w:rsidRPr="002828FD">
        <w:rPr>
          <w:rFonts w:ascii="Times New Roman" w:hAnsi="Times New Roman"/>
          <w:color w:val="000000"/>
          <w:sz w:val="26"/>
          <w:szCs w:val="26"/>
          <w:lang w:val="en-US"/>
        </w:rPr>
        <w:t>).</w:t>
      </w:r>
    </w:p>
    <w:p w:rsidR="001E476C" w:rsidRPr="002828FD" w:rsidRDefault="001E476C" w:rsidP="001E476C">
      <w:pPr>
        <w:shd w:val="clear" w:color="auto" w:fill="FFFFFF"/>
        <w:spacing w:after="0" w:line="240" w:lineRule="auto"/>
        <w:jc w:val="center"/>
        <w:rPr>
          <w:rFonts w:ascii="Times New Roman" w:hAnsi="Times New Roman"/>
          <w:b/>
          <w:sz w:val="26"/>
          <w:szCs w:val="26"/>
          <w:lang w:val="en-US"/>
        </w:rPr>
      </w:pPr>
    </w:p>
    <w:p w:rsidR="001E476C" w:rsidRPr="002828FD" w:rsidRDefault="001E476C" w:rsidP="001E476C">
      <w:pPr>
        <w:shd w:val="clear" w:color="auto" w:fill="FFFFFF"/>
        <w:spacing w:after="0" w:line="240" w:lineRule="auto"/>
        <w:jc w:val="center"/>
        <w:rPr>
          <w:rFonts w:ascii="Times New Roman" w:hAnsi="Times New Roman"/>
          <w:b/>
          <w:sz w:val="26"/>
          <w:szCs w:val="26"/>
          <w:lang w:val="en-US"/>
        </w:rPr>
      </w:pPr>
    </w:p>
    <w:p w:rsidR="001E476C" w:rsidRPr="002828FD" w:rsidRDefault="001E476C" w:rsidP="001E476C">
      <w:pPr>
        <w:shd w:val="clear" w:color="auto" w:fill="FFFFFF"/>
        <w:spacing w:after="0" w:line="240" w:lineRule="auto"/>
        <w:jc w:val="center"/>
        <w:rPr>
          <w:rFonts w:ascii="Times New Roman" w:hAnsi="Times New Roman"/>
          <w:b/>
          <w:sz w:val="26"/>
          <w:szCs w:val="26"/>
          <w:lang w:val="en-US"/>
        </w:rPr>
      </w:pPr>
    </w:p>
    <w:p w:rsidR="001E476C" w:rsidRPr="002828FD" w:rsidRDefault="001E476C" w:rsidP="001E476C">
      <w:pPr>
        <w:shd w:val="clear" w:color="auto" w:fill="FFFFFF"/>
        <w:spacing w:after="0" w:line="240" w:lineRule="auto"/>
        <w:jc w:val="center"/>
        <w:rPr>
          <w:rFonts w:ascii="Times New Roman" w:hAnsi="Times New Roman"/>
          <w:b/>
          <w:sz w:val="26"/>
          <w:szCs w:val="26"/>
          <w:lang w:val="en-US"/>
        </w:rPr>
      </w:pPr>
    </w:p>
    <w:p w:rsidR="001E476C" w:rsidRPr="002828FD" w:rsidRDefault="002828FD" w:rsidP="001E476C">
      <w:pPr>
        <w:shd w:val="clear" w:color="auto" w:fill="FFFFFF"/>
        <w:spacing w:after="0" w:line="240" w:lineRule="auto"/>
        <w:jc w:val="center"/>
        <w:rPr>
          <w:rFonts w:ascii="Times New Roman" w:hAnsi="Times New Roman"/>
          <w:b/>
          <w:sz w:val="26"/>
          <w:szCs w:val="26"/>
          <w:lang w:val="en-US"/>
        </w:rPr>
      </w:pPr>
      <w:r>
        <w:rPr>
          <w:rFonts w:ascii="Times New Roman" w:hAnsi="Times New Roman"/>
          <w:b/>
          <w:sz w:val="26"/>
          <w:szCs w:val="26"/>
          <w:lang w:val="en-US"/>
        </w:rPr>
        <w:t>Example for References Formatting</w:t>
      </w:r>
      <w:r w:rsidR="001E476C" w:rsidRPr="002828FD">
        <w:rPr>
          <w:rFonts w:ascii="Times New Roman" w:hAnsi="Times New Roman"/>
          <w:b/>
          <w:sz w:val="26"/>
          <w:szCs w:val="26"/>
          <w:lang w:val="en-US"/>
        </w:rPr>
        <w:t xml:space="preserve"> </w:t>
      </w:r>
      <w:r w:rsidRPr="002828FD">
        <w:rPr>
          <w:rFonts w:ascii="Times New Roman" w:hAnsi="Times New Roman"/>
          <w:b/>
          <w:sz w:val="26"/>
          <w:szCs w:val="26"/>
          <w:lang w:val="en-GB"/>
        </w:rPr>
        <w:t>according</w:t>
      </w:r>
      <w:r w:rsidRPr="002828FD">
        <w:rPr>
          <w:rFonts w:ascii="Times New Roman" w:hAnsi="Times New Roman"/>
          <w:b/>
          <w:sz w:val="26"/>
          <w:szCs w:val="26"/>
          <w:lang w:val="en-US"/>
        </w:rPr>
        <w:t xml:space="preserve"> to GOST R 7.0.5-2008</w:t>
      </w:r>
      <w:r w:rsidR="00005CC5">
        <w:rPr>
          <w:rFonts w:ascii="Times New Roman" w:hAnsi="Times New Roman"/>
          <w:b/>
          <w:sz w:val="26"/>
          <w:szCs w:val="26"/>
          <w:lang w:val="en-US"/>
        </w:rPr>
        <w:t xml:space="preserve"> [</w:t>
      </w:r>
      <w:r w:rsidR="00005CC5" w:rsidRPr="00005CC5">
        <w:rPr>
          <w:rFonts w:ascii="Times New Roman" w:hAnsi="Times New Roman"/>
          <w:b/>
          <w:i/>
          <w:sz w:val="26"/>
          <w:szCs w:val="26"/>
          <w:lang w:val="en-US"/>
        </w:rPr>
        <w:t>in Russian</w:t>
      </w:r>
      <w:r w:rsidR="00005CC5">
        <w:rPr>
          <w:rFonts w:ascii="Times New Roman" w:hAnsi="Times New Roman"/>
          <w:b/>
          <w:sz w:val="26"/>
          <w:szCs w:val="26"/>
          <w:lang w:val="en-US"/>
        </w:rPr>
        <w:t>]</w:t>
      </w:r>
    </w:p>
    <w:p w:rsidR="001E476C" w:rsidRPr="002828FD" w:rsidRDefault="001E476C" w:rsidP="001E476C">
      <w:pPr>
        <w:pStyle w:val="Default"/>
        <w:rPr>
          <w:sz w:val="26"/>
          <w:szCs w:val="26"/>
          <w:lang w:val="en-US"/>
        </w:rPr>
      </w:pPr>
    </w:p>
    <w:p w:rsidR="001E476C" w:rsidRPr="00E274F2" w:rsidRDefault="001E476C" w:rsidP="001E476C">
      <w:pPr>
        <w:pStyle w:val="Default"/>
        <w:jc w:val="both"/>
        <w:rPr>
          <w:sz w:val="26"/>
          <w:szCs w:val="26"/>
        </w:rPr>
      </w:pPr>
      <w:r w:rsidRPr="00E274F2">
        <w:rPr>
          <w:b/>
          <w:bCs/>
          <w:sz w:val="26"/>
          <w:szCs w:val="26"/>
        </w:rPr>
        <w:t xml:space="preserve">Книга одного автора </w:t>
      </w:r>
    </w:p>
    <w:p w:rsidR="001E476C" w:rsidRPr="008B21A7" w:rsidRDefault="001E476C" w:rsidP="001E476C">
      <w:pPr>
        <w:pStyle w:val="Default"/>
        <w:ind w:firstLine="709"/>
        <w:jc w:val="both"/>
        <w:rPr>
          <w:spacing w:val="-6"/>
          <w:sz w:val="26"/>
          <w:szCs w:val="26"/>
        </w:rPr>
      </w:pPr>
      <w:proofErr w:type="spellStart"/>
      <w:r w:rsidRPr="008B21A7">
        <w:rPr>
          <w:iCs/>
          <w:spacing w:val="-6"/>
          <w:sz w:val="26"/>
          <w:szCs w:val="26"/>
        </w:rPr>
        <w:t>Пакшина</w:t>
      </w:r>
      <w:proofErr w:type="spellEnd"/>
      <w:r w:rsidRPr="008B21A7">
        <w:rPr>
          <w:iCs/>
          <w:spacing w:val="-6"/>
          <w:sz w:val="26"/>
          <w:szCs w:val="26"/>
        </w:rPr>
        <w:t xml:space="preserve"> С.М. Передвижение солей в почве: монография. M.: Наука, 1980. 120 с. </w:t>
      </w:r>
    </w:p>
    <w:p w:rsidR="001E476C" w:rsidRPr="00E274F2" w:rsidRDefault="001E476C" w:rsidP="001E476C">
      <w:pPr>
        <w:pStyle w:val="Default"/>
        <w:jc w:val="both"/>
        <w:rPr>
          <w:sz w:val="26"/>
          <w:szCs w:val="26"/>
        </w:rPr>
      </w:pPr>
      <w:r w:rsidRPr="00E274F2">
        <w:rPr>
          <w:b/>
          <w:bCs/>
          <w:sz w:val="26"/>
          <w:szCs w:val="26"/>
        </w:rPr>
        <w:t xml:space="preserve">Книга двух авторов </w:t>
      </w:r>
    </w:p>
    <w:p w:rsidR="001E476C" w:rsidRPr="00E274F2" w:rsidRDefault="001E476C" w:rsidP="001E476C">
      <w:pPr>
        <w:pStyle w:val="Default"/>
        <w:ind w:firstLine="709"/>
        <w:jc w:val="both"/>
        <w:rPr>
          <w:sz w:val="26"/>
          <w:szCs w:val="26"/>
        </w:rPr>
      </w:pPr>
      <w:r w:rsidRPr="00E274F2">
        <w:rPr>
          <w:iCs/>
          <w:sz w:val="26"/>
          <w:szCs w:val="26"/>
        </w:rPr>
        <w:t xml:space="preserve">Сидоркина А.Н., Сидоркин В.Г. Биохимические аспекты травматической болезни и ее осложнений. 2-е изд., </w:t>
      </w:r>
      <w:proofErr w:type="spellStart"/>
      <w:r w:rsidRPr="00E274F2">
        <w:rPr>
          <w:iCs/>
          <w:sz w:val="26"/>
          <w:szCs w:val="26"/>
        </w:rPr>
        <w:t>перераб</w:t>
      </w:r>
      <w:proofErr w:type="spellEnd"/>
      <w:r w:rsidRPr="00E274F2">
        <w:rPr>
          <w:iCs/>
          <w:sz w:val="26"/>
          <w:szCs w:val="26"/>
        </w:rPr>
        <w:t xml:space="preserve">. и доп. Н. Новгород, 2009. 148 </w:t>
      </w:r>
      <w:proofErr w:type="gramStart"/>
      <w:r w:rsidRPr="00E274F2">
        <w:rPr>
          <w:iCs/>
          <w:sz w:val="26"/>
          <w:szCs w:val="26"/>
        </w:rPr>
        <w:t>с</w:t>
      </w:r>
      <w:proofErr w:type="gramEnd"/>
      <w:r w:rsidRPr="00E274F2">
        <w:rPr>
          <w:iCs/>
          <w:sz w:val="26"/>
          <w:szCs w:val="26"/>
        </w:rPr>
        <w:t xml:space="preserve">. </w:t>
      </w:r>
    </w:p>
    <w:p w:rsidR="001E476C" w:rsidRPr="00E274F2" w:rsidRDefault="001E476C" w:rsidP="001E476C">
      <w:pPr>
        <w:pStyle w:val="Default"/>
        <w:jc w:val="both"/>
        <w:rPr>
          <w:sz w:val="26"/>
          <w:szCs w:val="26"/>
        </w:rPr>
      </w:pPr>
      <w:r w:rsidRPr="00E274F2">
        <w:rPr>
          <w:b/>
          <w:bCs/>
          <w:sz w:val="26"/>
          <w:szCs w:val="26"/>
        </w:rPr>
        <w:lastRenderedPageBreak/>
        <w:t xml:space="preserve">Книга трех авторов </w:t>
      </w:r>
    </w:p>
    <w:p w:rsidR="001E476C" w:rsidRPr="00E274F2" w:rsidRDefault="001E476C" w:rsidP="001E476C">
      <w:pPr>
        <w:pStyle w:val="Default"/>
        <w:ind w:firstLine="709"/>
        <w:jc w:val="both"/>
        <w:rPr>
          <w:color w:val="auto"/>
          <w:sz w:val="26"/>
          <w:szCs w:val="26"/>
        </w:rPr>
      </w:pPr>
      <w:proofErr w:type="spellStart"/>
      <w:r w:rsidRPr="00E274F2">
        <w:rPr>
          <w:iCs/>
          <w:sz w:val="26"/>
          <w:szCs w:val="26"/>
        </w:rPr>
        <w:t>Ториков</w:t>
      </w:r>
      <w:proofErr w:type="spellEnd"/>
      <w:r w:rsidRPr="00E274F2">
        <w:rPr>
          <w:iCs/>
          <w:sz w:val="26"/>
          <w:szCs w:val="26"/>
        </w:rPr>
        <w:t xml:space="preserve"> В.Е., Мельникова О.В., </w:t>
      </w:r>
      <w:proofErr w:type="spellStart"/>
      <w:r w:rsidRPr="00E274F2">
        <w:rPr>
          <w:iCs/>
          <w:sz w:val="26"/>
          <w:szCs w:val="26"/>
        </w:rPr>
        <w:t>Ториков</w:t>
      </w:r>
      <w:proofErr w:type="spellEnd"/>
      <w:r w:rsidRPr="00E274F2">
        <w:rPr>
          <w:iCs/>
          <w:sz w:val="26"/>
          <w:szCs w:val="26"/>
        </w:rPr>
        <w:t xml:space="preserve"> В.В. Выращивание ярового ячменя на крупяные, </w:t>
      </w:r>
      <w:r w:rsidRPr="00E274F2">
        <w:rPr>
          <w:iCs/>
          <w:color w:val="auto"/>
          <w:sz w:val="26"/>
          <w:szCs w:val="26"/>
        </w:rPr>
        <w:t xml:space="preserve">пивоваренные и кормовые цели на юго-западе центрального региона России: монография. Брянск: Изд-во БГСХА, 2014. 90 с. </w:t>
      </w:r>
    </w:p>
    <w:p w:rsidR="001E476C" w:rsidRPr="00E274F2" w:rsidRDefault="001E476C" w:rsidP="001E476C">
      <w:pPr>
        <w:pStyle w:val="Default"/>
        <w:jc w:val="both"/>
        <w:rPr>
          <w:color w:val="auto"/>
          <w:sz w:val="26"/>
          <w:szCs w:val="26"/>
        </w:rPr>
      </w:pPr>
      <w:r w:rsidRPr="00E274F2">
        <w:rPr>
          <w:b/>
          <w:bCs/>
          <w:color w:val="auto"/>
          <w:sz w:val="26"/>
          <w:szCs w:val="26"/>
        </w:rPr>
        <w:t xml:space="preserve">Книга четырех и более авторов </w:t>
      </w:r>
    </w:p>
    <w:p w:rsidR="001E476C" w:rsidRPr="00E274F2" w:rsidRDefault="001E476C" w:rsidP="001E476C">
      <w:pPr>
        <w:pStyle w:val="Default"/>
        <w:numPr>
          <w:ilvl w:val="0"/>
          <w:numId w:val="4"/>
        </w:numPr>
        <w:jc w:val="both"/>
        <w:rPr>
          <w:color w:val="auto"/>
          <w:sz w:val="26"/>
          <w:szCs w:val="26"/>
        </w:rPr>
      </w:pPr>
      <w:r w:rsidRPr="00E274F2">
        <w:rPr>
          <w:iCs/>
          <w:color w:val="auto"/>
          <w:sz w:val="26"/>
          <w:szCs w:val="26"/>
        </w:rPr>
        <w:t xml:space="preserve">Заболевания у коров: диагностика / И.Ф. </w:t>
      </w:r>
      <w:proofErr w:type="spellStart"/>
      <w:r w:rsidRPr="00E274F2">
        <w:rPr>
          <w:iCs/>
          <w:color w:val="auto"/>
          <w:sz w:val="26"/>
          <w:szCs w:val="26"/>
        </w:rPr>
        <w:t>Ахтямов</w:t>
      </w:r>
      <w:proofErr w:type="spellEnd"/>
      <w:r w:rsidRPr="00E274F2">
        <w:rPr>
          <w:iCs/>
          <w:color w:val="auto"/>
          <w:sz w:val="26"/>
          <w:szCs w:val="26"/>
        </w:rPr>
        <w:t xml:space="preserve"> [и др.]. Казань, 2008. 455 с. </w:t>
      </w:r>
    </w:p>
    <w:p w:rsidR="001E476C" w:rsidRPr="00E274F2" w:rsidRDefault="001E476C" w:rsidP="001E476C">
      <w:pPr>
        <w:pStyle w:val="Default"/>
        <w:ind w:firstLine="709"/>
        <w:jc w:val="both"/>
        <w:rPr>
          <w:color w:val="auto"/>
          <w:sz w:val="26"/>
          <w:szCs w:val="26"/>
        </w:rPr>
      </w:pPr>
      <w:r w:rsidRPr="00E274F2">
        <w:rPr>
          <w:color w:val="auto"/>
          <w:sz w:val="26"/>
          <w:szCs w:val="26"/>
        </w:rPr>
        <w:t xml:space="preserve">При необходимости, если автор, на которого ссылаются, стоит не первым, можно перечислить за косой чертой всех авторов: </w:t>
      </w:r>
    </w:p>
    <w:p w:rsidR="001E476C" w:rsidRPr="00E274F2" w:rsidRDefault="001E476C" w:rsidP="001E476C">
      <w:pPr>
        <w:pStyle w:val="Default"/>
        <w:numPr>
          <w:ilvl w:val="0"/>
          <w:numId w:val="4"/>
        </w:numPr>
        <w:jc w:val="both"/>
        <w:rPr>
          <w:color w:val="auto"/>
          <w:sz w:val="26"/>
          <w:szCs w:val="26"/>
        </w:rPr>
      </w:pPr>
      <w:r w:rsidRPr="00E274F2">
        <w:rPr>
          <w:iCs/>
          <w:color w:val="auto"/>
          <w:sz w:val="26"/>
          <w:szCs w:val="26"/>
        </w:rPr>
        <w:t xml:space="preserve">Применение аппарата внешней фиксации при патологии позвоночника / В.И. </w:t>
      </w:r>
      <w:r w:rsidRPr="008B21A7">
        <w:rPr>
          <w:iCs/>
          <w:color w:val="auto"/>
          <w:spacing w:val="-6"/>
          <w:sz w:val="26"/>
          <w:szCs w:val="26"/>
        </w:rPr>
        <w:t xml:space="preserve">Шевцов, В.В. </w:t>
      </w:r>
      <w:proofErr w:type="spellStart"/>
      <w:r w:rsidRPr="008B21A7">
        <w:rPr>
          <w:iCs/>
          <w:color w:val="auto"/>
          <w:spacing w:val="-6"/>
          <w:sz w:val="26"/>
          <w:szCs w:val="26"/>
        </w:rPr>
        <w:t>Пивень</w:t>
      </w:r>
      <w:proofErr w:type="spellEnd"/>
      <w:r w:rsidRPr="008B21A7">
        <w:rPr>
          <w:iCs/>
          <w:color w:val="auto"/>
          <w:spacing w:val="-6"/>
          <w:sz w:val="26"/>
          <w:szCs w:val="26"/>
        </w:rPr>
        <w:t xml:space="preserve">, А.Т. </w:t>
      </w:r>
      <w:proofErr w:type="spellStart"/>
      <w:r w:rsidRPr="008B21A7">
        <w:rPr>
          <w:iCs/>
          <w:color w:val="auto"/>
          <w:spacing w:val="-6"/>
          <w:sz w:val="26"/>
          <w:szCs w:val="26"/>
        </w:rPr>
        <w:t>Худяев</w:t>
      </w:r>
      <w:proofErr w:type="spellEnd"/>
      <w:r w:rsidRPr="008B21A7">
        <w:rPr>
          <w:iCs/>
          <w:color w:val="auto"/>
          <w:spacing w:val="-6"/>
          <w:sz w:val="26"/>
          <w:szCs w:val="26"/>
        </w:rPr>
        <w:t xml:space="preserve">, Ю.А. </w:t>
      </w:r>
      <w:proofErr w:type="spellStart"/>
      <w:r w:rsidRPr="008B21A7">
        <w:rPr>
          <w:iCs/>
          <w:color w:val="auto"/>
          <w:spacing w:val="-6"/>
          <w:sz w:val="26"/>
          <w:szCs w:val="26"/>
        </w:rPr>
        <w:t>Муштаева</w:t>
      </w:r>
      <w:proofErr w:type="spellEnd"/>
      <w:r w:rsidRPr="008B21A7">
        <w:rPr>
          <w:iCs/>
          <w:color w:val="auto"/>
          <w:spacing w:val="-6"/>
          <w:sz w:val="26"/>
          <w:szCs w:val="26"/>
        </w:rPr>
        <w:t>. М.: Медицина, 2007. 112 с.</w:t>
      </w:r>
      <w:r w:rsidRPr="00E274F2">
        <w:rPr>
          <w:iCs/>
          <w:color w:val="auto"/>
          <w:sz w:val="26"/>
          <w:szCs w:val="26"/>
        </w:rPr>
        <w:t xml:space="preserve"> </w:t>
      </w:r>
    </w:p>
    <w:p w:rsidR="001E476C" w:rsidRPr="00E274F2" w:rsidRDefault="001E476C" w:rsidP="001E476C">
      <w:pPr>
        <w:pStyle w:val="Default"/>
        <w:jc w:val="both"/>
        <w:rPr>
          <w:color w:val="auto"/>
          <w:sz w:val="26"/>
          <w:szCs w:val="26"/>
        </w:rPr>
      </w:pPr>
      <w:r w:rsidRPr="00E274F2">
        <w:rPr>
          <w:b/>
          <w:bCs/>
          <w:color w:val="auto"/>
          <w:sz w:val="26"/>
          <w:szCs w:val="26"/>
        </w:rPr>
        <w:t xml:space="preserve">Сборники </w:t>
      </w:r>
    </w:p>
    <w:p w:rsidR="001E476C" w:rsidRPr="00E274F2" w:rsidRDefault="001E476C" w:rsidP="001E476C">
      <w:pPr>
        <w:shd w:val="clear" w:color="auto" w:fill="FFFFFF"/>
        <w:spacing w:after="0" w:line="240" w:lineRule="auto"/>
        <w:ind w:firstLine="709"/>
        <w:jc w:val="both"/>
        <w:rPr>
          <w:rFonts w:ascii="Times New Roman" w:hAnsi="Times New Roman"/>
          <w:sz w:val="26"/>
          <w:szCs w:val="26"/>
        </w:rPr>
      </w:pPr>
      <w:r w:rsidRPr="00E274F2">
        <w:rPr>
          <w:rFonts w:ascii="Times New Roman" w:hAnsi="Times New Roman"/>
          <w:iCs/>
          <w:sz w:val="26"/>
          <w:szCs w:val="26"/>
        </w:rPr>
        <w:t xml:space="preserve">Котиков М.В., </w:t>
      </w:r>
      <w:proofErr w:type="spellStart"/>
      <w:r w:rsidRPr="00E274F2">
        <w:rPr>
          <w:rFonts w:ascii="Times New Roman" w:hAnsi="Times New Roman"/>
          <w:iCs/>
          <w:sz w:val="26"/>
          <w:szCs w:val="26"/>
        </w:rPr>
        <w:t>Ториков</w:t>
      </w:r>
      <w:proofErr w:type="spellEnd"/>
      <w:r w:rsidRPr="00E274F2">
        <w:rPr>
          <w:rFonts w:ascii="Times New Roman" w:hAnsi="Times New Roman"/>
          <w:iCs/>
          <w:sz w:val="26"/>
          <w:szCs w:val="26"/>
        </w:rPr>
        <w:t xml:space="preserve"> В.Е., Мельникова О.В. Ранжирование современных сортов картофеля по их полевой устойчивости к фитофторозу // Агроэкологические аспекты устойчивого развития АПК: материалы Международной научно-практической конференции студентов, аспирантов и молодых ученых. Вып.1. Брянск. 2005. С. 97-102.</w:t>
      </w:r>
    </w:p>
    <w:p w:rsidR="001E476C" w:rsidRPr="00E274F2" w:rsidRDefault="001E476C" w:rsidP="001E476C">
      <w:pPr>
        <w:pStyle w:val="Default"/>
        <w:jc w:val="both"/>
        <w:rPr>
          <w:color w:val="auto"/>
          <w:sz w:val="26"/>
          <w:szCs w:val="26"/>
        </w:rPr>
      </w:pPr>
      <w:r w:rsidRPr="00E274F2">
        <w:rPr>
          <w:b/>
          <w:bCs/>
          <w:color w:val="auto"/>
          <w:sz w:val="26"/>
          <w:szCs w:val="26"/>
        </w:rPr>
        <w:t xml:space="preserve">Книга под заглавием </w:t>
      </w:r>
    </w:p>
    <w:p w:rsidR="001E476C" w:rsidRPr="00E274F2" w:rsidRDefault="001E476C" w:rsidP="001E476C">
      <w:pPr>
        <w:pStyle w:val="Default"/>
        <w:jc w:val="both"/>
        <w:rPr>
          <w:color w:val="auto"/>
          <w:sz w:val="26"/>
          <w:szCs w:val="26"/>
        </w:rPr>
      </w:pPr>
      <w:r w:rsidRPr="00E274F2">
        <w:rPr>
          <w:b/>
          <w:bCs/>
          <w:iCs/>
          <w:color w:val="auto"/>
          <w:sz w:val="26"/>
          <w:szCs w:val="26"/>
        </w:rPr>
        <w:t xml:space="preserve">(описание учебников, справочников, монографий, сборников и т.п.) </w:t>
      </w:r>
    </w:p>
    <w:p w:rsidR="001E476C" w:rsidRPr="00E274F2" w:rsidRDefault="001E476C" w:rsidP="001E476C">
      <w:pPr>
        <w:pStyle w:val="Default"/>
        <w:numPr>
          <w:ilvl w:val="0"/>
          <w:numId w:val="3"/>
        </w:numPr>
        <w:jc w:val="both"/>
        <w:rPr>
          <w:color w:val="auto"/>
          <w:sz w:val="26"/>
          <w:szCs w:val="26"/>
        </w:rPr>
      </w:pPr>
      <w:r w:rsidRPr="00E274F2">
        <w:rPr>
          <w:iCs/>
          <w:color w:val="auto"/>
          <w:sz w:val="26"/>
          <w:szCs w:val="26"/>
        </w:rPr>
        <w:t xml:space="preserve">Эстетическая и реконструктивная хирургия нижних конечностей / под ред. А.А. Артемьева. М.: ГЭОТАР-Медиа, 2008. 248 с. </w:t>
      </w:r>
    </w:p>
    <w:p w:rsidR="001E476C" w:rsidRPr="00E274F2" w:rsidRDefault="001E476C" w:rsidP="001E476C">
      <w:pPr>
        <w:pStyle w:val="Default"/>
        <w:numPr>
          <w:ilvl w:val="0"/>
          <w:numId w:val="3"/>
        </w:numPr>
        <w:jc w:val="both"/>
        <w:rPr>
          <w:color w:val="auto"/>
          <w:sz w:val="26"/>
          <w:szCs w:val="26"/>
        </w:rPr>
      </w:pPr>
      <w:r w:rsidRPr="00E274F2">
        <w:rPr>
          <w:iCs/>
          <w:color w:val="auto"/>
          <w:sz w:val="26"/>
          <w:szCs w:val="26"/>
        </w:rPr>
        <w:t xml:space="preserve">Атлас по медицинской микробиологии, вирусологии и иммунологии: учеб. пособие / под ред. А.С. Быкова, А.А. Воробьева, В.В. Зверева. 2-е изд., доп. и </w:t>
      </w:r>
      <w:proofErr w:type="spellStart"/>
      <w:r w:rsidRPr="00E274F2">
        <w:rPr>
          <w:iCs/>
          <w:color w:val="auto"/>
          <w:sz w:val="26"/>
          <w:szCs w:val="26"/>
        </w:rPr>
        <w:t>перераб</w:t>
      </w:r>
      <w:proofErr w:type="spellEnd"/>
      <w:r w:rsidRPr="00E274F2">
        <w:rPr>
          <w:iCs/>
          <w:color w:val="auto"/>
          <w:sz w:val="26"/>
          <w:szCs w:val="26"/>
        </w:rPr>
        <w:t xml:space="preserve">. М.: Мед. </w:t>
      </w:r>
      <w:proofErr w:type="spellStart"/>
      <w:r w:rsidRPr="00E274F2">
        <w:rPr>
          <w:iCs/>
          <w:color w:val="auto"/>
          <w:sz w:val="26"/>
          <w:szCs w:val="26"/>
        </w:rPr>
        <w:t>информ</w:t>
      </w:r>
      <w:proofErr w:type="spellEnd"/>
      <w:r w:rsidRPr="00E274F2">
        <w:rPr>
          <w:iCs/>
          <w:color w:val="auto"/>
          <w:sz w:val="26"/>
          <w:szCs w:val="26"/>
        </w:rPr>
        <w:t xml:space="preserve">. агентство, 2008. 272 с. </w:t>
      </w:r>
    </w:p>
    <w:p w:rsidR="001E476C" w:rsidRPr="00E274F2" w:rsidRDefault="001E476C" w:rsidP="001E476C">
      <w:pPr>
        <w:pStyle w:val="Default"/>
        <w:numPr>
          <w:ilvl w:val="0"/>
          <w:numId w:val="3"/>
        </w:numPr>
        <w:jc w:val="both"/>
        <w:rPr>
          <w:color w:val="auto"/>
          <w:sz w:val="26"/>
          <w:szCs w:val="26"/>
        </w:rPr>
      </w:pPr>
      <w:r w:rsidRPr="00E274F2">
        <w:rPr>
          <w:iCs/>
          <w:color w:val="auto"/>
          <w:sz w:val="26"/>
          <w:szCs w:val="26"/>
        </w:rPr>
        <w:t xml:space="preserve">Правильное питание: справочник. М.: </w:t>
      </w:r>
      <w:proofErr w:type="spellStart"/>
      <w:r w:rsidRPr="00E274F2">
        <w:rPr>
          <w:iCs/>
          <w:color w:val="auto"/>
          <w:sz w:val="26"/>
          <w:szCs w:val="26"/>
        </w:rPr>
        <w:t>Эксмо</w:t>
      </w:r>
      <w:proofErr w:type="spellEnd"/>
      <w:r w:rsidRPr="00E274F2">
        <w:rPr>
          <w:iCs/>
          <w:color w:val="auto"/>
          <w:sz w:val="26"/>
          <w:szCs w:val="26"/>
        </w:rPr>
        <w:t xml:space="preserve">, 2008. 704 с. </w:t>
      </w:r>
    </w:p>
    <w:p w:rsidR="001E476C" w:rsidRPr="00E274F2" w:rsidRDefault="001E476C" w:rsidP="001E476C">
      <w:pPr>
        <w:pStyle w:val="Default"/>
        <w:numPr>
          <w:ilvl w:val="0"/>
          <w:numId w:val="3"/>
        </w:numPr>
        <w:jc w:val="both"/>
        <w:rPr>
          <w:color w:val="auto"/>
          <w:sz w:val="26"/>
          <w:szCs w:val="26"/>
        </w:rPr>
      </w:pPr>
      <w:r w:rsidRPr="00E274F2">
        <w:rPr>
          <w:iCs/>
          <w:color w:val="auto"/>
          <w:sz w:val="26"/>
          <w:szCs w:val="26"/>
        </w:rPr>
        <w:t xml:space="preserve">Кормопроизводство в России: всероссийский сб. науч. ст. </w:t>
      </w:r>
      <w:proofErr w:type="spellStart"/>
      <w:r w:rsidRPr="00E274F2">
        <w:rPr>
          <w:iCs/>
          <w:color w:val="auto"/>
          <w:sz w:val="26"/>
          <w:szCs w:val="26"/>
        </w:rPr>
        <w:t>Вып</w:t>
      </w:r>
      <w:proofErr w:type="spellEnd"/>
      <w:r w:rsidRPr="00E274F2">
        <w:rPr>
          <w:iCs/>
          <w:color w:val="auto"/>
          <w:sz w:val="26"/>
          <w:szCs w:val="26"/>
        </w:rPr>
        <w:t xml:space="preserve">. 3-й. Казань-СПб., 2007. 268 с. </w:t>
      </w:r>
    </w:p>
    <w:p w:rsidR="001E476C" w:rsidRPr="00E274F2" w:rsidRDefault="001E476C" w:rsidP="001E476C">
      <w:pPr>
        <w:pStyle w:val="Default"/>
        <w:jc w:val="both"/>
        <w:rPr>
          <w:color w:val="auto"/>
          <w:sz w:val="26"/>
          <w:szCs w:val="26"/>
        </w:rPr>
      </w:pPr>
      <w:r w:rsidRPr="00E274F2">
        <w:rPr>
          <w:b/>
          <w:bCs/>
          <w:iCs/>
          <w:color w:val="auto"/>
          <w:sz w:val="26"/>
          <w:szCs w:val="26"/>
        </w:rPr>
        <w:t xml:space="preserve">Описание диссертаций, авторефераты диссертаций: </w:t>
      </w:r>
    </w:p>
    <w:p w:rsidR="001E476C" w:rsidRPr="00E274F2" w:rsidRDefault="001E476C" w:rsidP="001E476C">
      <w:pPr>
        <w:pStyle w:val="Default"/>
        <w:numPr>
          <w:ilvl w:val="0"/>
          <w:numId w:val="5"/>
        </w:numPr>
        <w:jc w:val="both"/>
        <w:rPr>
          <w:color w:val="auto"/>
          <w:sz w:val="26"/>
          <w:szCs w:val="26"/>
        </w:rPr>
      </w:pPr>
      <w:r w:rsidRPr="00E274F2">
        <w:rPr>
          <w:iCs/>
          <w:color w:val="auto"/>
          <w:sz w:val="26"/>
          <w:szCs w:val="26"/>
        </w:rPr>
        <w:t xml:space="preserve">Белозеров И.В. Религиозная политика Золотой Орды на Руси в XIII-XIV вв.: </w:t>
      </w:r>
      <w:proofErr w:type="spellStart"/>
      <w:r w:rsidRPr="00E274F2">
        <w:rPr>
          <w:iCs/>
          <w:color w:val="auto"/>
          <w:sz w:val="26"/>
          <w:szCs w:val="26"/>
        </w:rPr>
        <w:t>дис</w:t>
      </w:r>
      <w:proofErr w:type="spellEnd"/>
      <w:r w:rsidRPr="00E274F2">
        <w:rPr>
          <w:iCs/>
          <w:color w:val="auto"/>
          <w:sz w:val="26"/>
          <w:szCs w:val="26"/>
        </w:rPr>
        <w:t xml:space="preserve">. … канд. ист. наук: 07.00.02: утв. 15.07.02. М., 2002. 215 с. </w:t>
      </w:r>
    </w:p>
    <w:p w:rsidR="001E476C" w:rsidRPr="00E274F2" w:rsidRDefault="001E476C" w:rsidP="001E476C">
      <w:pPr>
        <w:pStyle w:val="Default"/>
        <w:numPr>
          <w:ilvl w:val="0"/>
          <w:numId w:val="5"/>
        </w:numPr>
        <w:jc w:val="both"/>
        <w:rPr>
          <w:color w:val="auto"/>
          <w:sz w:val="26"/>
          <w:szCs w:val="26"/>
        </w:rPr>
      </w:pPr>
      <w:r w:rsidRPr="00E274F2">
        <w:rPr>
          <w:iCs/>
          <w:color w:val="auto"/>
          <w:sz w:val="26"/>
          <w:szCs w:val="26"/>
        </w:rPr>
        <w:t xml:space="preserve">Белозеров И.В. Религиозная политика Золотой Орды на Руси в XIII-XIV вв.: </w:t>
      </w:r>
      <w:proofErr w:type="spellStart"/>
      <w:r w:rsidRPr="00E274F2">
        <w:rPr>
          <w:iCs/>
          <w:color w:val="auto"/>
          <w:sz w:val="26"/>
          <w:szCs w:val="26"/>
        </w:rPr>
        <w:t>автореф</w:t>
      </w:r>
      <w:proofErr w:type="spellEnd"/>
      <w:r w:rsidRPr="00E274F2">
        <w:rPr>
          <w:iCs/>
          <w:color w:val="auto"/>
          <w:sz w:val="26"/>
          <w:szCs w:val="26"/>
        </w:rPr>
        <w:t xml:space="preserve">. </w:t>
      </w:r>
      <w:proofErr w:type="spellStart"/>
      <w:r w:rsidRPr="00E274F2">
        <w:rPr>
          <w:iCs/>
          <w:color w:val="auto"/>
          <w:sz w:val="26"/>
          <w:szCs w:val="26"/>
        </w:rPr>
        <w:t>дис</w:t>
      </w:r>
      <w:proofErr w:type="spellEnd"/>
      <w:r w:rsidRPr="00E274F2">
        <w:rPr>
          <w:iCs/>
          <w:color w:val="auto"/>
          <w:sz w:val="26"/>
          <w:szCs w:val="26"/>
        </w:rPr>
        <w:t xml:space="preserve">. … канд. ист. наук: 07.00.02: утв. 15.07.02. М., 2002. 24 с. </w:t>
      </w:r>
    </w:p>
    <w:p w:rsidR="001E476C" w:rsidRPr="00E274F2" w:rsidRDefault="001E476C" w:rsidP="001E476C">
      <w:pPr>
        <w:pStyle w:val="Default"/>
        <w:jc w:val="both"/>
        <w:rPr>
          <w:color w:val="auto"/>
          <w:sz w:val="26"/>
          <w:szCs w:val="26"/>
        </w:rPr>
      </w:pPr>
      <w:r w:rsidRPr="00E274F2">
        <w:rPr>
          <w:b/>
          <w:bCs/>
          <w:color w:val="auto"/>
          <w:sz w:val="26"/>
          <w:szCs w:val="26"/>
        </w:rPr>
        <w:t xml:space="preserve">Описание отдельного тома многотомного издания под общим заголовком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Пальцев М.А., Аничков М.Н. Патологическая анатомия. М.: Медицина, 2001. Т. 2. Ч. 1. 736 с. </w:t>
      </w:r>
    </w:p>
    <w:p w:rsidR="001E476C" w:rsidRPr="00E274F2" w:rsidRDefault="001E476C" w:rsidP="001E476C">
      <w:pPr>
        <w:pStyle w:val="Default"/>
        <w:jc w:val="both"/>
        <w:rPr>
          <w:color w:val="auto"/>
          <w:sz w:val="26"/>
          <w:szCs w:val="26"/>
        </w:rPr>
      </w:pPr>
      <w:r w:rsidRPr="00E274F2">
        <w:rPr>
          <w:b/>
          <w:bCs/>
          <w:color w:val="auto"/>
          <w:sz w:val="26"/>
          <w:szCs w:val="26"/>
        </w:rPr>
        <w:t xml:space="preserve">Описание отдельного тома многотомного издания под общим заглавием </w:t>
      </w:r>
    </w:p>
    <w:p w:rsidR="001E476C" w:rsidRPr="00E274F2" w:rsidRDefault="001E476C" w:rsidP="001E476C">
      <w:pPr>
        <w:spacing w:after="0" w:line="240" w:lineRule="auto"/>
        <w:ind w:firstLine="709"/>
        <w:jc w:val="both"/>
        <w:rPr>
          <w:rFonts w:ascii="Times New Roman" w:hAnsi="Times New Roman"/>
          <w:iCs/>
          <w:sz w:val="26"/>
          <w:szCs w:val="26"/>
        </w:rPr>
      </w:pPr>
      <w:r w:rsidRPr="00E274F2">
        <w:rPr>
          <w:rFonts w:ascii="Times New Roman" w:hAnsi="Times New Roman"/>
          <w:iCs/>
          <w:sz w:val="26"/>
          <w:szCs w:val="26"/>
        </w:rPr>
        <w:t xml:space="preserve">Внутренние болезни: учебник / под ред. Н.А. Мухина, В.С. Моисеева, А.И. Мартынова. 2-е изд., </w:t>
      </w:r>
      <w:proofErr w:type="spellStart"/>
      <w:r w:rsidRPr="00E274F2">
        <w:rPr>
          <w:rFonts w:ascii="Times New Roman" w:hAnsi="Times New Roman"/>
          <w:iCs/>
          <w:sz w:val="26"/>
          <w:szCs w:val="26"/>
        </w:rPr>
        <w:t>испр</w:t>
      </w:r>
      <w:proofErr w:type="spellEnd"/>
      <w:r w:rsidRPr="00E274F2">
        <w:rPr>
          <w:rFonts w:ascii="Times New Roman" w:hAnsi="Times New Roman"/>
          <w:iCs/>
          <w:sz w:val="26"/>
          <w:szCs w:val="26"/>
        </w:rPr>
        <w:t>. и доп. М.: ГЭОТАР-Медиа, 2008. Т. 1. 368 с.</w:t>
      </w:r>
    </w:p>
    <w:p w:rsidR="001E476C" w:rsidRPr="00E274F2" w:rsidRDefault="001E476C" w:rsidP="001E476C">
      <w:pPr>
        <w:pStyle w:val="Default"/>
        <w:jc w:val="both"/>
        <w:rPr>
          <w:color w:val="auto"/>
          <w:sz w:val="26"/>
          <w:szCs w:val="26"/>
        </w:rPr>
      </w:pPr>
      <w:r w:rsidRPr="00E274F2">
        <w:rPr>
          <w:b/>
          <w:bCs/>
          <w:color w:val="auto"/>
          <w:sz w:val="26"/>
          <w:szCs w:val="26"/>
        </w:rPr>
        <w:t xml:space="preserve">Описание главы из книги, из сборника </w:t>
      </w:r>
    </w:p>
    <w:p w:rsidR="001E476C" w:rsidRPr="00E274F2" w:rsidRDefault="001E476C" w:rsidP="001E476C">
      <w:pPr>
        <w:pStyle w:val="Default"/>
        <w:numPr>
          <w:ilvl w:val="0"/>
          <w:numId w:val="6"/>
        </w:numPr>
        <w:jc w:val="both"/>
        <w:rPr>
          <w:color w:val="auto"/>
          <w:sz w:val="26"/>
          <w:szCs w:val="26"/>
        </w:rPr>
      </w:pPr>
      <w:r w:rsidRPr="00E274F2">
        <w:rPr>
          <w:iCs/>
          <w:color w:val="auto"/>
          <w:sz w:val="26"/>
          <w:szCs w:val="26"/>
        </w:rPr>
        <w:t xml:space="preserve">Макушин В.Д., Волокитина Е.А. Причины неудач и осложнений при выполнении опорных остеотомий с применением аппарата Илизарова // Лечение врожденного вывиха бедра у взрослых / под ред. В.И. Шевцова, В.Д. Макушина. Курган, 2004. Гл. 8. С. 372-402. </w:t>
      </w:r>
    </w:p>
    <w:p w:rsidR="001E476C" w:rsidRPr="00E274F2" w:rsidRDefault="001E476C" w:rsidP="001E476C">
      <w:pPr>
        <w:pStyle w:val="Default"/>
        <w:numPr>
          <w:ilvl w:val="0"/>
          <w:numId w:val="6"/>
        </w:numPr>
        <w:jc w:val="both"/>
        <w:rPr>
          <w:color w:val="auto"/>
          <w:sz w:val="26"/>
          <w:szCs w:val="26"/>
        </w:rPr>
      </w:pPr>
      <w:r w:rsidRPr="00E274F2">
        <w:rPr>
          <w:iCs/>
          <w:color w:val="auto"/>
          <w:sz w:val="26"/>
          <w:szCs w:val="26"/>
        </w:rPr>
        <w:t xml:space="preserve">Белоус Н.М. Храня теплую память о прошлом // Великая Отечественная война 1941-1945 гг. в истории моей семьи: сборник статей / под общ. ред. Р.В. </w:t>
      </w:r>
      <w:proofErr w:type="spellStart"/>
      <w:r w:rsidRPr="00E274F2">
        <w:rPr>
          <w:iCs/>
          <w:color w:val="auto"/>
          <w:sz w:val="26"/>
          <w:szCs w:val="26"/>
        </w:rPr>
        <w:t>Новожеева</w:t>
      </w:r>
      <w:proofErr w:type="spellEnd"/>
      <w:r w:rsidRPr="00E274F2">
        <w:rPr>
          <w:iCs/>
          <w:color w:val="auto"/>
          <w:sz w:val="26"/>
          <w:szCs w:val="26"/>
        </w:rPr>
        <w:t xml:space="preserve">. Брянск: Изд-во БГАУ, 2015. С. 4-5. </w:t>
      </w:r>
    </w:p>
    <w:p w:rsidR="001E476C" w:rsidRPr="00E274F2" w:rsidRDefault="001E476C" w:rsidP="001E476C">
      <w:pPr>
        <w:pStyle w:val="Default"/>
        <w:jc w:val="both"/>
        <w:rPr>
          <w:color w:val="auto"/>
          <w:sz w:val="26"/>
          <w:szCs w:val="26"/>
        </w:rPr>
      </w:pPr>
      <w:r w:rsidRPr="00E274F2">
        <w:rPr>
          <w:b/>
          <w:bCs/>
          <w:color w:val="auto"/>
          <w:sz w:val="26"/>
          <w:szCs w:val="26"/>
        </w:rPr>
        <w:t xml:space="preserve">Описание статей из журналов </w:t>
      </w:r>
    </w:p>
    <w:p w:rsidR="001E476C" w:rsidRPr="00E274F2" w:rsidRDefault="001E476C" w:rsidP="001E476C">
      <w:pPr>
        <w:pStyle w:val="Default"/>
        <w:jc w:val="both"/>
        <w:rPr>
          <w:color w:val="auto"/>
          <w:sz w:val="26"/>
          <w:szCs w:val="26"/>
        </w:rPr>
      </w:pPr>
      <w:r w:rsidRPr="00E274F2">
        <w:rPr>
          <w:b/>
          <w:bCs/>
          <w:iCs/>
          <w:color w:val="auto"/>
          <w:sz w:val="26"/>
          <w:szCs w:val="26"/>
        </w:rPr>
        <w:t xml:space="preserve">Один автор: </w:t>
      </w:r>
    </w:p>
    <w:p w:rsidR="001E476C" w:rsidRPr="00E274F2" w:rsidRDefault="001E476C" w:rsidP="001E476C">
      <w:pPr>
        <w:pStyle w:val="Default"/>
        <w:ind w:firstLine="709"/>
        <w:jc w:val="both"/>
        <w:rPr>
          <w:color w:val="auto"/>
          <w:sz w:val="26"/>
          <w:szCs w:val="26"/>
        </w:rPr>
      </w:pPr>
      <w:proofErr w:type="spellStart"/>
      <w:r w:rsidRPr="00E274F2">
        <w:rPr>
          <w:iCs/>
          <w:color w:val="auto"/>
          <w:sz w:val="26"/>
          <w:szCs w:val="26"/>
        </w:rPr>
        <w:lastRenderedPageBreak/>
        <w:t>Просянников</w:t>
      </w:r>
      <w:proofErr w:type="spellEnd"/>
      <w:r w:rsidRPr="00E274F2">
        <w:rPr>
          <w:iCs/>
          <w:color w:val="auto"/>
          <w:sz w:val="26"/>
          <w:szCs w:val="26"/>
        </w:rPr>
        <w:t xml:space="preserve"> Е.В. Устройство для отделения образцов почвы от растительных остатков // Почвоведение. 1979. № 11. С. 162-164. </w:t>
      </w:r>
    </w:p>
    <w:p w:rsidR="001E476C" w:rsidRPr="00E274F2" w:rsidRDefault="001E476C" w:rsidP="001E476C">
      <w:pPr>
        <w:pStyle w:val="Default"/>
        <w:jc w:val="both"/>
        <w:rPr>
          <w:color w:val="auto"/>
          <w:sz w:val="26"/>
          <w:szCs w:val="26"/>
        </w:rPr>
      </w:pPr>
      <w:r w:rsidRPr="00E274F2">
        <w:rPr>
          <w:b/>
          <w:bCs/>
          <w:iCs/>
          <w:color w:val="auto"/>
          <w:sz w:val="26"/>
          <w:szCs w:val="26"/>
        </w:rPr>
        <w:t xml:space="preserve">Два автора: </w:t>
      </w:r>
    </w:p>
    <w:p w:rsidR="001E476C" w:rsidRPr="00E274F2" w:rsidRDefault="001E476C" w:rsidP="001E476C">
      <w:pPr>
        <w:spacing w:after="0" w:line="240" w:lineRule="auto"/>
        <w:ind w:firstLine="709"/>
        <w:jc w:val="both"/>
        <w:rPr>
          <w:rFonts w:ascii="Times New Roman" w:hAnsi="Times New Roman"/>
          <w:iCs/>
          <w:sz w:val="26"/>
          <w:szCs w:val="26"/>
        </w:rPr>
      </w:pPr>
      <w:proofErr w:type="spellStart"/>
      <w:r w:rsidRPr="00E274F2">
        <w:rPr>
          <w:rFonts w:ascii="Times New Roman" w:hAnsi="Times New Roman"/>
          <w:iCs/>
          <w:sz w:val="26"/>
          <w:szCs w:val="26"/>
        </w:rPr>
        <w:t>Просянников</w:t>
      </w:r>
      <w:proofErr w:type="spellEnd"/>
      <w:r w:rsidRPr="00E274F2">
        <w:rPr>
          <w:rFonts w:ascii="Times New Roman" w:hAnsi="Times New Roman"/>
          <w:iCs/>
          <w:sz w:val="26"/>
          <w:szCs w:val="26"/>
        </w:rPr>
        <w:t xml:space="preserve"> Е.В., </w:t>
      </w:r>
      <w:proofErr w:type="spellStart"/>
      <w:r w:rsidRPr="00E274F2">
        <w:rPr>
          <w:rFonts w:ascii="Times New Roman" w:hAnsi="Times New Roman"/>
          <w:iCs/>
          <w:sz w:val="26"/>
          <w:szCs w:val="26"/>
        </w:rPr>
        <w:t>Карпенчук</w:t>
      </w:r>
      <w:proofErr w:type="spellEnd"/>
      <w:r w:rsidRPr="00E274F2">
        <w:rPr>
          <w:rFonts w:ascii="Times New Roman" w:hAnsi="Times New Roman"/>
          <w:iCs/>
          <w:sz w:val="26"/>
          <w:szCs w:val="26"/>
        </w:rPr>
        <w:t xml:space="preserve"> Г.К. Активность ионов кальция в почвах Приднестровья Украины как показатель их </w:t>
      </w:r>
      <w:proofErr w:type="spellStart"/>
      <w:r w:rsidRPr="00E274F2">
        <w:rPr>
          <w:rFonts w:ascii="Times New Roman" w:hAnsi="Times New Roman"/>
          <w:iCs/>
          <w:sz w:val="26"/>
          <w:szCs w:val="26"/>
        </w:rPr>
        <w:t>хлорозоопасности</w:t>
      </w:r>
      <w:proofErr w:type="spellEnd"/>
      <w:r w:rsidRPr="00E274F2">
        <w:rPr>
          <w:rFonts w:ascii="Times New Roman" w:hAnsi="Times New Roman"/>
          <w:iCs/>
          <w:sz w:val="26"/>
          <w:szCs w:val="26"/>
        </w:rPr>
        <w:t xml:space="preserve"> для яблоневых садов // Почвоведение. 1982. № 9. С. 116-121.</w:t>
      </w:r>
    </w:p>
    <w:p w:rsidR="001E476C" w:rsidRPr="00E274F2" w:rsidRDefault="001E476C" w:rsidP="001E476C">
      <w:pPr>
        <w:pStyle w:val="Default"/>
        <w:jc w:val="both"/>
        <w:rPr>
          <w:color w:val="auto"/>
          <w:sz w:val="26"/>
          <w:szCs w:val="26"/>
        </w:rPr>
      </w:pPr>
      <w:r w:rsidRPr="00E274F2">
        <w:rPr>
          <w:b/>
          <w:bCs/>
          <w:iCs/>
          <w:color w:val="auto"/>
          <w:sz w:val="26"/>
          <w:szCs w:val="26"/>
        </w:rPr>
        <w:t xml:space="preserve">Три автора: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Сазонова Н.В., Лунева С.Н., Стогов М.В. Динамика биохимических показателей сыворотки крови при амбулаторном лечении // Вестник травматологии и ортопедии им. Н.Н. </w:t>
      </w:r>
      <w:proofErr w:type="spellStart"/>
      <w:r w:rsidRPr="00E274F2">
        <w:rPr>
          <w:iCs/>
          <w:color w:val="auto"/>
          <w:sz w:val="26"/>
          <w:szCs w:val="26"/>
        </w:rPr>
        <w:t>Приорова</w:t>
      </w:r>
      <w:proofErr w:type="spellEnd"/>
      <w:r w:rsidRPr="00E274F2">
        <w:rPr>
          <w:iCs/>
          <w:color w:val="auto"/>
          <w:sz w:val="26"/>
          <w:szCs w:val="26"/>
        </w:rPr>
        <w:t xml:space="preserve">. 2008. № 3. С. 52-56. </w:t>
      </w:r>
    </w:p>
    <w:p w:rsidR="001E476C" w:rsidRPr="00E274F2" w:rsidRDefault="001E476C" w:rsidP="001E476C">
      <w:pPr>
        <w:pStyle w:val="Default"/>
        <w:jc w:val="both"/>
        <w:rPr>
          <w:color w:val="auto"/>
          <w:sz w:val="26"/>
          <w:szCs w:val="26"/>
        </w:rPr>
      </w:pPr>
      <w:r w:rsidRPr="00E274F2">
        <w:rPr>
          <w:b/>
          <w:bCs/>
          <w:iCs/>
          <w:color w:val="auto"/>
          <w:sz w:val="26"/>
          <w:szCs w:val="26"/>
        </w:rPr>
        <w:t xml:space="preserve">Четыре и более авторов: </w:t>
      </w:r>
    </w:p>
    <w:p w:rsidR="001E476C" w:rsidRPr="00E274F2" w:rsidRDefault="001E476C" w:rsidP="001E476C">
      <w:pPr>
        <w:pStyle w:val="Default"/>
        <w:numPr>
          <w:ilvl w:val="0"/>
          <w:numId w:val="7"/>
        </w:numPr>
        <w:jc w:val="both"/>
        <w:rPr>
          <w:color w:val="auto"/>
          <w:sz w:val="26"/>
          <w:szCs w:val="26"/>
        </w:rPr>
      </w:pPr>
      <w:r w:rsidRPr="00E274F2">
        <w:rPr>
          <w:iCs/>
          <w:color w:val="auto"/>
          <w:sz w:val="26"/>
          <w:szCs w:val="26"/>
        </w:rPr>
        <w:t xml:space="preserve">Клинико-физиологические составляющие врожденной косолапости / Ю.И. </w:t>
      </w:r>
      <w:proofErr w:type="spellStart"/>
      <w:r w:rsidRPr="00E274F2">
        <w:rPr>
          <w:iCs/>
          <w:color w:val="auto"/>
          <w:sz w:val="26"/>
          <w:szCs w:val="26"/>
        </w:rPr>
        <w:t>Клычкова</w:t>
      </w:r>
      <w:proofErr w:type="spellEnd"/>
      <w:r w:rsidRPr="00E274F2">
        <w:rPr>
          <w:iCs/>
          <w:color w:val="auto"/>
          <w:sz w:val="26"/>
          <w:szCs w:val="26"/>
        </w:rPr>
        <w:t xml:space="preserve"> [и др.] // Травматология и ортопедия России. 2008. № 3. С. 35-38. </w:t>
      </w:r>
    </w:p>
    <w:p w:rsidR="001E476C" w:rsidRPr="00E274F2" w:rsidRDefault="001E476C" w:rsidP="001E476C">
      <w:pPr>
        <w:pStyle w:val="Default"/>
        <w:numPr>
          <w:ilvl w:val="0"/>
          <w:numId w:val="7"/>
        </w:numPr>
        <w:jc w:val="both"/>
        <w:rPr>
          <w:color w:val="auto"/>
          <w:sz w:val="26"/>
          <w:szCs w:val="26"/>
        </w:rPr>
      </w:pPr>
      <w:r w:rsidRPr="00E274F2">
        <w:rPr>
          <w:iCs/>
          <w:color w:val="auto"/>
          <w:sz w:val="26"/>
          <w:szCs w:val="26"/>
        </w:rPr>
        <w:t xml:space="preserve">Оценка кровоснабжения методом ультразвуковой диагностики / В.А. Щуров, С.О. </w:t>
      </w:r>
      <w:proofErr w:type="spellStart"/>
      <w:r w:rsidRPr="00E274F2">
        <w:rPr>
          <w:iCs/>
          <w:color w:val="auto"/>
          <w:sz w:val="26"/>
          <w:szCs w:val="26"/>
        </w:rPr>
        <w:t>Мурадисинов</w:t>
      </w:r>
      <w:proofErr w:type="spellEnd"/>
      <w:r w:rsidRPr="00E274F2">
        <w:rPr>
          <w:iCs/>
          <w:color w:val="auto"/>
          <w:sz w:val="26"/>
          <w:szCs w:val="26"/>
        </w:rPr>
        <w:t xml:space="preserve">, И.В. Щуров, С.П. Бойчук // Травматология и ортопедия России. 2008. № 3. С. 39-41. </w:t>
      </w:r>
    </w:p>
    <w:p w:rsidR="001E476C" w:rsidRPr="00E274F2" w:rsidRDefault="001E476C" w:rsidP="001E476C">
      <w:pPr>
        <w:pStyle w:val="Default"/>
        <w:jc w:val="both"/>
        <w:rPr>
          <w:color w:val="auto"/>
          <w:sz w:val="26"/>
          <w:szCs w:val="26"/>
        </w:rPr>
      </w:pPr>
      <w:r w:rsidRPr="00E274F2">
        <w:rPr>
          <w:b/>
          <w:bCs/>
          <w:color w:val="auto"/>
          <w:sz w:val="26"/>
          <w:szCs w:val="26"/>
        </w:rPr>
        <w:t xml:space="preserve">Описание нормативных документов </w:t>
      </w:r>
    </w:p>
    <w:p w:rsidR="001E476C" w:rsidRPr="00E274F2" w:rsidRDefault="001E476C" w:rsidP="001E476C">
      <w:pPr>
        <w:pStyle w:val="Default"/>
        <w:jc w:val="both"/>
        <w:rPr>
          <w:color w:val="auto"/>
          <w:sz w:val="26"/>
          <w:szCs w:val="26"/>
        </w:rPr>
      </w:pPr>
      <w:r w:rsidRPr="00E274F2">
        <w:rPr>
          <w:b/>
          <w:bCs/>
          <w:iCs/>
          <w:color w:val="auto"/>
          <w:sz w:val="26"/>
          <w:szCs w:val="26"/>
        </w:rPr>
        <w:t xml:space="preserve">Авторское свидетельство: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Способ лечения ложных суставов: а. с. 835421 СССР. № 2764100/28-13 / Иванов И.И.; </w:t>
      </w:r>
      <w:proofErr w:type="spellStart"/>
      <w:r w:rsidRPr="00E274F2">
        <w:rPr>
          <w:iCs/>
          <w:color w:val="auto"/>
          <w:sz w:val="26"/>
          <w:szCs w:val="26"/>
        </w:rPr>
        <w:t>заявл</w:t>
      </w:r>
      <w:proofErr w:type="spellEnd"/>
      <w:r w:rsidRPr="00E274F2">
        <w:rPr>
          <w:iCs/>
          <w:color w:val="auto"/>
          <w:sz w:val="26"/>
          <w:szCs w:val="26"/>
        </w:rPr>
        <w:t>. 07.05.79</w:t>
      </w:r>
      <w:proofErr w:type="gramStart"/>
      <w:r w:rsidRPr="00E274F2">
        <w:rPr>
          <w:iCs/>
          <w:color w:val="auto"/>
          <w:sz w:val="26"/>
          <w:szCs w:val="26"/>
        </w:rPr>
        <w:t xml:space="preserve"> ;</w:t>
      </w:r>
      <w:proofErr w:type="gramEnd"/>
      <w:r w:rsidRPr="00E274F2">
        <w:rPr>
          <w:iCs/>
          <w:color w:val="auto"/>
          <w:sz w:val="26"/>
          <w:szCs w:val="26"/>
        </w:rPr>
        <w:t xml:space="preserve"> </w:t>
      </w:r>
      <w:proofErr w:type="spellStart"/>
      <w:r w:rsidRPr="00E274F2">
        <w:rPr>
          <w:iCs/>
          <w:color w:val="auto"/>
          <w:sz w:val="26"/>
          <w:szCs w:val="26"/>
        </w:rPr>
        <w:t>опубл</w:t>
      </w:r>
      <w:proofErr w:type="spellEnd"/>
      <w:r w:rsidRPr="00E274F2">
        <w:rPr>
          <w:iCs/>
          <w:color w:val="auto"/>
          <w:sz w:val="26"/>
          <w:szCs w:val="26"/>
        </w:rPr>
        <w:t xml:space="preserve">. 07.06.81, </w:t>
      </w:r>
      <w:proofErr w:type="spellStart"/>
      <w:r w:rsidRPr="00E274F2">
        <w:rPr>
          <w:iCs/>
          <w:color w:val="auto"/>
          <w:sz w:val="26"/>
          <w:szCs w:val="26"/>
        </w:rPr>
        <w:t>Бюл</w:t>
      </w:r>
      <w:proofErr w:type="spellEnd"/>
      <w:r w:rsidRPr="00E274F2">
        <w:rPr>
          <w:iCs/>
          <w:color w:val="auto"/>
          <w:sz w:val="26"/>
          <w:szCs w:val="26"/>
        </w:rPr>
        <w:t xml:space="preserve">. 21. 2 с. </w:t>
      </w:r>
    </w:p>
    <w:p w:rsidR="001E476C" w:rsidRPr="00E274F2" w:rsidRDefault="001E476C" w:rsidP="001E476C">
      <w:pPr>
        <w:pStyle w:val="Default"/>
        <w:jc w:val="both"/>
        <w:rPr>
          <w:color w:val="auto"/>
          <w:sz w:val="26"/>
          <w:szCs w:val="26"/>
        </w:rPr>
      </w:pPr>
      <w:r w:rsidRPr="00E274F2">
        <w:rPr>
          <w:b/>
          <w:bCs/>
          <w:iCs/>
          <w:color w:val="auto"/>
          <w:sz w:val="26"/>
          <w:szCs w:val="26"/>
        </w:rPr>
        <w:t xml:space="preserve">Патент: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Корригирующее устройство для позвоночного столба: пат. 2128021 Рос. Федерация. № 97101617/14 / Иванов И.И; </w:t>
      </w:r>
      <w:proofErr w:type="spellStart"/>
      <w:r w:rsidRPr="00E274F2">
        <w:rPr>
          <w:iCs/>
          <w:color w:val="auto"/>
          <w:sz w:val="26"/>
          <w:szCs w:val="26"/>
        </w:rPr>
        <w:t>заявл</w:t>
      </w:r>
      <w:proofErr w:type="spellEnd"/>
      <w:r w:rsidRPr="00E274F2">
        <w:rPr>
          <w:iCs/>
          <w:color w:val="auto"/>
          <w:sz w:val="26"/>
          <w:szCs w:val="26"/>
        </w:rPr>
        <w:t xml:space="preserve">. 31.01.97; </w:t>
      </w:r>
      <w:proofErr w:type="spellStart"/>
      <w:r w:rsidRPr="00E274F2">
        <w:rPr>
          <w:iCs/>
          <w:color w:val="auto"/>
          <w:sz w:val="26"/>
          <w:szCs w:val="26"/>
        </w:rPr>
        <w:t>опубл</w:t>
      </w:r>
      <w:proofErr w:type="spellEnd"/>
      <w:r w:rsidRPr="00E274F2">
        <w:rPr>
          <w:iCs/>
          <w:color w:val="auto"/>
          <w:sz w:val="26"/>
          <w:szCs w:val="26"/>
        </w:rPr>
        <w:t xml:space="preserve">. 27.03.99, </w:t>
      </w:r>
      <w:proofErr w:type="spellStart"/>
      <w:r w:rsidRPr="00E274F2">
        <w:rPr>
          <w:iCs/>
          <w:color w:val="auto"/>
          <w:sz w:val="26"/>
          <w:szCs w:val="26"/>
        </w:rPr>
        <w:t>Бюл</w:t>
      </w:r>
      <w:proofErr w:type="spellEnd"/>
      <w:r w:rsidRPr="00E274F2">
        <w:rPr>
          <w:iCs/>
          <w:color w:val="auto"/>
          <w:sz w:val="26"/>
          <w:szCs w:val="26"/>
        </w:rPr>
        <w:t xml:space="preserve">. № 9. 3 с. </w:t>
      </w:r>
    </w:p>
    <w:p w:rsidR="001E476C" w:rsidRPr="00E274F2" w:rsidRDefault="001E476C" w:rsidP="001E476C">
      <w:pPr>
        <w:pStyle w:val="Default"/>
        <w:rPr>
          <w:color w:val="auto"/>
          <w:sz w:val="26"/>
          <w:szCs w:val="26"/>
        </w:rPr>
      </w:pPr>
      <w:r w:rsidRPr="00E274F2">
        <w:rPr>
          <w:b/>
          <w:bCs/>
          <w:iCs/>
          <w:color w:val="auto"/>
          <w:sz w:val="26"/>
          <w:szCs w:val="26"/>
        </w:rPr>
        <w:t xml:space="preserve">ГОСТ: </w:t>
      </w:r>
    </w:p>
    <w:p w:rsidR="001E476C" w:rsidRPr="00E274F2" w:rsidRDefault="001E476C" w:rsidP="001E476C">
      <w:pPr>
        <w:pStyle w:val="Default"/>
        <w:ind w:firstLine="709"/>
        <w:rPr>
          <w:color w:val="auto"/>
          <w:sz w:val="26"/>
          <w:szCs w:val="26"/>
        </w:rPr>
      </w:pPr>
      <w:r w:rsidRPr="00E274F2">
        <w:rPr>
          <w:iCs/>
          <w:color w:val="auto"/>
          <w:sz w:val="26"/>
          <w:szCs w:val="26"/>
        </w:rPr>
        <w:t xml:space="preserve">ГОСТ Р 7.0.5-2008. Библиографическая ссылка. Общие требования и правила составления. М.: </w:t>
      </w:r>
      <w:proofErr w:type="spellStart"/>
      <w:r w:rsidRPr="00E274F2">
        <w:rPr>
          <w:iCs/>
          <w:color w:val="auto"/>
          <w:sz w:val="26"/>
          <w:szCs w:val="26"/>
        </w:rPr>
        <w:t>Стандартинформ</w:t>
      </w:r>
      <w:proofErr w:type="spellEnd"/>
      <w:r w:rsidRPr="00E274F2">
        <w:rPr>
          <w:iCs/>
          <w:color w:val="auto"/>
          <w:sz w:val="26"/>
          <w:szCs w:val="26"/>
        </w:rPr>
        <w:t xml:space="preserve">, 2008. 38 с. </w:t>
      </w:r>
    </w:p>
    <w:p w:rsidR="001E476C" w:rsidRPr="00E274F2" w:rsidRDefault="001E476C" w:rsidP="001E476C">
      <w:pPr>
        <w:pStyle w:val="Default"/>
        <w:rPr>
          <w:color w:val="auto"/>
          <w:sz w:val="26"/>
          <w:szCs w:val="26"/>
        </w:rPr>
      </w:pPr>
      <w:r w:rsidRPr="00E274F2">
        <w:rPr>
          <w:b/>
          <w:bCs/>
          <w:color w:val="auto"/>
          <w:sz w:val="26"/>
          <w:szCs w:val="26"/>
        </w:rPr>
        <w:t xml:space="preserve">Описание официальных документов </w:t>
      </w:r>
    </w:p>
    <w:p w:rsidR="001E476C" w:rsidRPr="00E274F2" w:rsidRDefault="001E476C" w:rsidP="001E476C">
      <w:pPr>
        <w:pStyle w:val="Default"/>
        <w:rPr>
          <w:color w:val="auto"/>
          <w:sz w:val="26"/>
          <w:szCs w:val="26"/>
        </w:rPr>
      </w:pPr>
      <w:r w:rsidRPr="00E274F2">
        <w:rPr>
          <w:b/>
          <w:bCs/>
          <w:iCs/>
          <w:color w:val="auto"/>
          <w:sz w:val="26"/>
          <w:szCs w:val="26"/>
        </w:rPr>
        <w:t xml:space="preserve">Федеральный закон: </w:t>
      </w:r>
    </w:p>
    <w:p w:rsidR="001E476C" w:rsidRPr="00E274F2" w:rsidRDefault="001E476C" w:rsidP="001E476C">
      <w:pPr>
        <w:pStyle w:val="Default"/>
        <w:ind w:firstLine="709"/>
        <w:rPr>
          <w:color w:val="auto"/>
          <w:sz w:val="26"/>
          <w:szCs w:val="26"/>
        </w:rPr>
      </w:pPr>
      <w:r w:rsidRPr="00E274F2">
        <w:rPr>
          <w:iCs/>
          <w:color w:val="auto"/>
          <w:sz w:val="26"/>
          <w:szCs w:val="26"/>
        </w:rPr>
        <w:t xml:space="preserve">О лицензировании отдельных видов деятельности: </w:t>
      </w:r>
      <w:proofErr w:type="spellStart"/>
      <w:r w:rsidRPr="00E274F2">
        <w:rPr>
          <w:iCs/>
          <w:color w:val="auto"/>
          <w:sz w:val="26"/>
          <w:szCs w:val="26"/>
        </w:rPr>
        <w:t>Федер</w:t>
      </w:r>
      <w:proofErr w:type="spellEnd"/>
      <w:r w:rsidRPr="00E274F2">
        <w:rPr>
          <w:iCs/>
          <w:color w:val="auto"/>
          <w:sz w:val="26"/>
          <w:szCs w:val="26"/>
        </w:rPr>
        <w:t xml:space="preserve">. закон [принят Гос. Думой 13. 07.2001] // Собрание законодательств РФ. 2001. № 33 (ч.1). Ст. 3430. С. 127-143. </w:t>
      </w:r>
    </w:p>
    <w:p w:rsidR="001E476C" w:rsidRPr="00E274F2" w:rsidRDefault="001E476C" w:rsidP="001E476C">
      <w:pPr>
        <w:pStyle w:val="Default"/>
        <w:rPr>
          <w:color w:val="auto"/>
          <w:sz w:val="26"/>
          <w:szCs w:val="26"/>
        </w:rPr>
      </w:pPr>
      <w:r w:rsidRPr="00E274F2">
        <w:rPr>
          <w:b/>
          <w:bCs/>
          <w:iCs/>
          <w:color w:val="auto"/>
          <w:sz w:val="26"/>
          <w:szCs w:val="26"/>
        </w:rPr>
        <w:t xml:space="preserve">Постановление: </w:t>
      </w:r>
    </w:p>
    <w:p w:rsidR="001E476C" w:rsidRPr="00E274F2" w:rsidRDefault="001E476C" w:rsidP="001E476C">
      <w:pPr>
        <w:spacing w:after="0" w:line="240" w:lineRule="auto"/>
        <w:ind w:firstLine="709"/>
        <w:jc w:val="both"/>
        <w:rPr>
          <w:rFonts w:ascii="Times New Roman" w:hAnsi="Times New Roman"/>
          <w:iCs/>
          <w:sz w:val="26"/>
          <w:szCs w:val="26"/>
        </w:rPr>
      </w:pPr>
      <w:r w:rsidRPr="00E274F2">
        <w:rPr>
          <w:rFonts w:ascii="Times New Roman" w:hAnsi="Times New Roman"/>
          <w:iCs/>
          <w:sz w:val="26"/>
          <w:szCs w:val="26"/>
        </w:rPr>
        <w:t>О программе государственных гарантий оказания гражданам Российской Федерации бесплатной медицинской помощи на 2009 год: постановление Правительства Рос. Федерации от 31.12.2008 № 10407-ТГ // Заместитель гл. врача. 2009. № 2. С. 98-105.</w:t>
      </w:r>
    </w:p>
    <w:p w:rsidR="001E476C" w:rsidRPr="00E274F2" w:rsidRDefault="001E476C" w:rsidP="001E476C">
      <w:pPr>
        <w:pStyle w:val="Default"/>
        <w:jc w:val="both"/>
        <w:rPr>
          <w:color w:val="auto"/>
          <w:sz w:val="26"/>
          <w:szCs w:val="26"/>
        </w:rPr>
      </w:pPr>
      <w:r w:rsidRPr="00E274F2">
        <w:rPr>
          <w:b/>
          <w:bCs/>
          <w:iCs/>
          <w:color w:val="auto"/>
          <w:sz w:val="26"/>
          <w:szCs w:val="26"/>
        </w:rPr>
        <w:t xml:space="preserve">Приказ: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О внесении изменений в Порядок выдачи медицинскими организациями листков нетрудоспособности, утвержденный приказом Министерства здравоохранения и социального развития Российской Федерации от 1 августа 2007 г. № 514 : приказ </w:t>
      </w:r>
      <w:proofErr w:type="spellStart"/>
      <w:r w:rsidRPr="00E274F2">
        <w:rPr>
          <w:iCs/>
          <w:color w:val="auto"/>
          <w:sz w:val="26"/>
          <w:szCs w:val="26"/>
        </w:rPr>
        <w:t>М-ва</w:t>
      </w:r>
      <w:proofErr w:type="spellEnd"/>
      <w:r w:rsidRPr="00E274F2">
        <w:rPr>
          <w:iCs/>
          <w:color w:val="auto"/>
          <w:sz w:val="26"/>
          <w:szCs w:val="26"/>
        </w:rPr>
        <w:t xml:space="preserve"> здравоохранения и соц. развития</w:t>
      </w:r>
      <w:proofErr w:type="gramStart"/>
      <w:r w:rsidRPr="00E274F2">
        <w:rPr>
          <w:iCs/>
          <w:color w:val="auto"/>
          <w:sz w:val="26"/>
          <w:szCs w:val="26"/>
        </w:rPr>
        <w:t xml:space="preserve"> Р</w:t>
      </w:r>
      <w:proofErr w:type="gramEnd"/>
      <w:r w:rsidRPr="00E274F2">
        <w:rPr>
          <w:iCs/>
          <w:color w:val="auto"/>
          <w:sz w:val="26"/>
          <w:szCs w:val="26"/>
        </w:rPr>
        <w:t xml:space="preserve">ос. Федерации от 27.10.2008 № 593н // Заместитель гл. врача. 2009. № 2. С. 131-132. </w:t>
      </w:r>
    </w:p>
    <w:p w:rsidR="001E476C" w:rsidRPr="00E274F2" w:rsidRDefault="001E476C" w:rsidP="001E476C">
      <w:pPr>
        <w:pStyle w:val="Default"/>
        <w:jc w:val="both"/>
        <w:rPr>
          <w:color w:val="auto"/>
          <w:sz w:val="26"/>
          <w:szCs w:val="26"/>
        </w:rPr>
      </w:pPr>
      <w:r w:rsidRPr="00E274F2">
        <w:rPr>
          <w:b/>
          <w:bCs/>
          <w:iCs/>
          <w:color w:val="auto"/>
          <w:sz w:val="26"/>
          <w:szCs w:val="26"/>
        </w:rPr>
        <w:t xml:space="preserve">Инструкция: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Инструкция о санитарно-противоэпидемическом режиме больниц: утв. Минздравом СССР от 23.03.76 № 288 // Справочник старшей (главной) медицинской сестры. Изд. 6-е, Ростов </w:t>
      </w:r>
      <w:proofErr w:type="spellStart"/>
      <w:r w:rsidRPr="00E274F2">
        <w:rPr>
          <w:iCs/>
          <w:color w:val="auto"/>
          <w:sz w:val="26"/>
          <w:szCs w:val="26"/>
        </w:rPr>
        <w:t>н</w:t>
      </w:r>
      <w:proofErr w:type="spellEnd"/>
      <w:r w:rsidRPr="00E274F2">
        <w:rPr>
          <w:iCs/>
          <w:color w:val="auto"/>
          <w:sz w:val="26"/>
          <w:szCs w:val="26"/>
        </w:rPr>
        <w:t xml:space="preserve">/Д.: Феникс, 2007. С. 378-387. </w:t>
      </w:r>
    </w:p>
    <w:p w:rsidR="001E476C" w:rsidRPr="00E274F2" w:rsidRDefault="001E476C" w:rsidP="001E476C">
      <w:pPr>
        <w:pStyle w:val="Default"/>
        <w:jc w:val="both"/>
        <w:rPr>
          <w:color w:val="auto"/>
          <w:sz w:val="26"/>
          <w:szCs w:val="26"/>
        </w:rPr>
      </w:pPr>
      <w:r w:rsidRPr="00E274F2">
        <w:rPr>
          <w:b/>
          <w:bCs/>
          <w:iCs/>
          <w:color w:val="auto"/>
          <w:sz w:val="26"/>
          <w:szCs w:val="26"/>
        </w:rPr>
        <w:t xml:space="preserve">Указ: </w:t>
      </w:r>
    </w:p>
    <w:p w:rsidR="001E476C" w:rsidRPr="00E274F2" w:rsidRDefault="001E476C" w:rsidP="001E476C">
      <w:pPr>
        <w:pStyle w:val="Default"/>
        <w:ind w:firstLine="709"/>
        <w:jc w:val="both"/>
        <w:rPr>
          <w:color w:val="auto"/>
          <w:sz w:val="26"/>
          <w:szCs w:val="26"/>
        </w:rPr>
      </w:pPr>
      <w:r w:rsidRPr="00E274F2">
        <w:rPr>
          <w:iCs/>
          <w:color w:val="auto"/>
          <w:sz w:val="26"/>
          <w:szCs w:val="26"/>
        </w:rPr>
        <w:lastRenderedPageBreak/>
        <w:t xml:space="preserve">Вопросы системы и структуры федеральных органов исполнительной власти (извлечения): указ Президента РФ от 12.05.2008 № 724 // Здравоохранение. 2008. № 7. С. 135-137. </w:t>
      </w:r>
    </w:p>
    <w:p w:rsidR="001E476C" w:rsidRPr="00E274F2" w:rsidRDefault="001E476C" w:rsidP="001E476C">
      <w:pPr>
        <w:pStyle w:val="Default"/>
        <w:jc w:val="both"/>
        <w:rPr>
          <w:color w:val="auto"/>
          <w:sz w:val="26"/>
          <w:szCs w:val="26"/>
        </w:rPr>
      </w:pPr>
      <w:r w:rsidRPr="00E274F2">
        <w:rPr>
          <w:b/>
          <w:bCs/>
          <w:color w:val="auto"/>
          <w:sz w:val="26"/>
          <w:szCs w:val="26"/>
        </w:rPr>
        <w:t xml:space="preserve">Описание электронных ресурсов </w:t>
      </w:r>
    </w:p>
    <w:p w:rsidR="001E476C" w:rsidRPr="00E274F2" w:rsidRDefault="001E476C" w:rsidP="001E476C">
      <w:pPr>
        <w:pStyle w:val="Default"/>
        <w:rPr>
          <w:color w:val="auto"/>
          <w:sz w:val="26"/>
          <w:szCs w:val="26"/>
        </w:rPr>
      </w:pPr>
      <w:r w:rsidRPr="00E274F2">
        <w:rPr>
          <w:b/>
          <w:bCs/>
          <w:iCs/>
          <w:color w:val="auto"/>
          <w:sz w:val="26"/>
          <w:szCs w:val="26"/>
        </w:rPr>
        <w:t xml:space="preserve">Электронный ресурс локального доступа: </w:t>
      </w:r>
    </w:p>
    <w:p w:rsidR="001E476C" w:rsidRPr="00E274F2" w:rsidRDefault="001E476C" w:rsidP="001E476C">
      <w:pPr>
        <w:pStyle w:val="Default"/>
        <w:ind w:firstLine="709"/>
        <w:jc w:val="both"/>
        <w:rPr>
          <w:color w:val="auto"/>
          <w:sz w:val="26"/>
          <w:szCs w:val="26"/>
        </w:rPr>
      </w:pPr>
      <w:r w:rsidRPr="00E274F2">
        <w:rPr>
          <w:iCs/>
          <w:color w:val="auto"/>
          <w:sz w:val="26"/>
          <w:szCs w:val="26"/>
        </w:rPr>
        <w:t xml:space="preserve">Техника спинальной анестезии [Электронный ресурс] / под ред.                    Е.М. </w:t>
      </w:r>
      <w:proofErr w:type="spellStart"/>
      <w:r w:rsidRPr="00E274F2">
        <w:rPr>
          <w:iCs/>
          <w:color w:val="auto"/>
          <w:sz w:val="26"/>
          <w:szCs w:val="26"/>
        </w:rPr>
        <w:t>Шифмана</w:t>
      </w:r>
      <w:proofErr w:type="spellEnd"/>
      <w:r w:rsidRPr="00E274F2">
        <w:rPr>
          <w:iCs/>
          <w:color w:val="auto"/>
          <w:sz w:val="26"/>
          <w:szCs w:val="26"/>
        </w:rPr>
        <w:t xml:space="preserve">. М.: </w:t>
      </w:r>
      <w:proofErr w:type="spellStart"/>
      <w:r w:rsidRPr="00E274F2">
        <w:rPr>
          <w:iCs/>
          <w:color w:val="auto"/>
          <w:sz w:val="26"/>
          <w:szCs w:val="26"/>
        </w:rPr>
        <w:t>ИнтелТек</w:t>
      </w:r>
      <w:proofErr w:type="spellEnd"/>
      <w:r w:rsidRPr="00E274F2">
        <w:rPr>
          <w:iCs/>
          <w:color w:val="auto"/>
          <w:sz w:val="26"/>
          <w:szCs w:val="26"/>
        </w:rPr>
        <w:t xml:space="preserve">, 2005. 1 электрон. опт. диск (CD-ROM). </w:t>
      </w:r>
    </w:p>
    <w:p w:rsidR="001E476C" w:rsidRPr="00E274F2" w:rsidRDefault="001E476C" w:rsidP="001E476C">
      <w:pPr>
        <w:pStyle w:val="Default"/>
        <w:rPr>
          <w:color w:val="auto"/>
          <w:sz w:val="26"/>
          <w:szCs w:val="26"/>
        </w:rPr>
      </w:pPr>
      <w:r w:rsidRPr="00E274F2">
        <w:rPr>
          <w:b/>
          <w:bCs/>
          <w:iCs/>
          <w:color w:val="auto"/>
          <w:sz w:val="26"/>
          <w:szCs w:val="26"/>
        </w:rPr>
        <w:t xml:space="preserve">Электронный ресурс удаленного доступа: </w:t>
      </w:r>
    </w:p>
    <w:p w:rsidR="001E476C" w:rsidRPr="00E274F2" w:rsidRDefault="001E476C" w:rsidP="001E476C">
      <w:pPr>
        <w:pStyle w:val="Default"/>
        <w:numPr>
          <w:ilvl w:val="0"/>
          <w:numId w:val="8"/>
        </w:numPr>
        <w:ind w:left="0" w:firstLine="709"/>
        <w:jc w:val="both"/>
        <w:rPr>
          <w:color w:val="auto"/>
          <w:sz w:val="26"/>
          <w:szCs w:val="26"/>
        </w:rPr>
      </w:pPr>
      <w:r w:rsidRPr="00E274F2">
        <w:rPr>
          <w:iCs/>
          <w:color w:val="auto"/>
          <w:sz w:val="26"/>
          <w:szCs w:val="26"/>
        </w:rPr>
        <w:t xml:space="preserve">Иванова А.Е. Проблемы смертности в регионах Центрального федерального округа // Социальные аспекты здоровья населения. 2008.  № 2. URL: http://vestnik.mednet.ru/content/view54/30/ (дата обращения: 15.08.2008). </w:t>
      </w:r>
    </w:p>
    <w:p w:rsidR="001E476C" w:rsidRPr="00E274F2" w:rsidRDefault="001E476C" w:rsidP="001E476C">
      <w:pPr>
        <w:pStyle w:val="Default"/>
        <w:numPr>
          <w:ilvl w:val="0"/>
          <w:numId w:val="8"/>
        </w:numPr>
        <w:ind w:left="0" w:firstLine="709"/>
        <w:jc w:val="both"/>
        <w:rPr>
          <w:color w:val="auto"/>
          <w:sz w:val="26"/>
          <w:szCs w:val="26"/>
        </w:rPr>
      </w:pPr>
      <w:r w:rsidRPr="00E274F2">
        <w:rPr>
          <w:iCs/>
          <w:color w:val="auto"/>
          <w:sz w:val="26"/>
          <w:szCs w:val="26"/>
        </w:rPr>
        <w:t xml:space="preserve">О развитии малого и среднего предпринимательства в Российской Федерации: </w:t>
      </w:r>
      <w:proofErr w:type="spellStart"/>
      <w:r w:rsidRPr="00E274F2">
        <w:rPr>
          <w:iCs/>
          <w:color w:val="auto"/>
          <w:sz w:val="26"/>
          <w:szCs w:val="26"/>
        </w:rPr>
        <w:t>Федер</w:t>
      </w:r>
      <w:proofErr w:type="spellEnd"/>
      <w:r w:rsidRPr="00E274F2">
        <w:rPr>
          <w:iCs/>
          <w:color w:val="auto"/>
          <w:sz w:val="26"/>
          <w:szCs w:val="26"/>
        </w:rPr>
        <w:t xml:space="preserve">. закон от 24 июня 2007 г. N209-ФЗ (с изм. и доп.). Доступ из справ.-правовой системы «Гарант». Источник: http://referat.niv.ru/view/referat-other/259/258992.htm. </w:t>
      </w:r>
    </w:p>
    <w:p w:rsidR="001E476C" w:rsidRPr="00E274F2" w:rsidRDefault="001E476C" w:rsidP="001E476C">
      <w:pPr>
        <w:spacing w:after="0" w:line="240" w:lineRule="auto"/>
        <w:ind w:left="360"/>
        <w:jc w:val="both"/>
        <w:rPr>
          <w:rFonts w:ascii="Times New Roman" w:hAnsi="Times New Roman"/>
          <w:strike/>
          <w:sz w:val="26"/>
          <w:szCs w:val="26"/>
        </w:rPr>
      </w:pPr>
    </w:p>
    <w:p w:rsidR="001E476C" w:rsidRPr="00005CC5" w:rsidRDefault="00005CC5" w:rsidP="001E476C">
      <w:pPr>
        <w:spacing w:after="0" w:line="240" w:lineRule="auto"/>
        <w:jc w:val="center"/>
        <w:textAlignment w:val="baseline"/>
        <w:rPr>
          <w:rFonts w:ascii="Times New Roman" w:hAnsi="Times New Roman"/>
          <w:b/>
          <w:sz w:val="26"/>
          <w:szCs w:val="26"/>
          <w:lang w:val="en-US"/>
        </w:rPr>
      </w:pPr>
      <w:r>
        <w:rPr>
          <w:rFonts w:ascii="Times New Roman" w:hAnsi="Times New Roman"/>
          <w:b/>
          <w:sz w:val="26"/>
          <w:szCs w:val="26"/>
          <w:shd w:val="clear" w:color="auto" w:fill="FFFFFF"/>
          <w:lang w:val="en-US"/>
        </w:rPr>
        <w:t>Examples for</w:t>
      </w:r>
      <w:r w:rsidR="001E476C" w:rsidRPr="00005CC5">
        <w:rPr>
          <w:rFonts w:ascii="Times New Roman" w:hAnsi="Times New Roman"/>
          <w:b/>
          <w:sz w:val="26"/>
          <w:szCs w:val="26"/>
          <w:shd w:val="clear" w:color="auto" w:fill="FFFFFF"/>
          <w:lang w:val="en-US"/>
        </w:rPr>
        <w:t xml:space="preserve"> </w:t>
      </w:r>
      <w:r w:rsidR="001E476C" w:rsidRPr="00E274F2">
        <w:rPr>
          <w:rFonts w:ascii="Times New Roman" w:hAnsi="Times New Roman"/>
          <w:b/>
          <w:sz w:val="26"/>
          <w:szCs w:val="26"/>
          <w:lang w:val="en-US"/>
        </w:rPr>
        <w:t>References</w:t>
      </w:r>
      <w:r w:rsidR="001E476C" w:rsidRPr="00005CC5">
        <w:rPr>
          <w:rFonts w:ascii="Times New Roman" w:hAnsi="Times New Roman"/>
          <w:b/>
          <w:sz w:val="26"/>
          <w:szCs w:val="26"/>
          <w:lang w:val="en-US"/>
        </w:rPr>
        <w:t xml:space="preserve"> </w:t>
      </w:r>
      <w:r>
        <w:rPr>
          <w:rFonts w:ascii="Times New Roman" w:hAnsi="Times New Roman"/>
          <w:b/>
          <w:sz w:val="26"/>
          <w:szCs w:val="26"/>
          <w:lang w:val="en-US"/>
        </w:rPr>
        <w:t>Formatting [</w:t>
      </w:r>
      <w:r w:rsidRPr="00005CC5">
        <w:rPr>
          <w:rFonts w:ascii="Times New Roman" w:hAnsi="Times New Roman"/>
          <w:b/>
          <w:i/>
          <w:sz w:val="26"/>
          <w:szCs w:val="26"/>
          <w:lang w:val="en-US"/>
        </w:rPr>
        <w:t>in E</w:t>
      </w:r>
      <w:r>
        <w:rPr>
          <w:rFonts w:ascii="Times New Roman" w:hAnsi="Times New Roman"/>
          <w:b/>
          <w:i/>
          <w:sz w:val="26"/>
          <w:szCs w:val="26"/>
          <w:lang w:val="en-US"/>
        </w:rPr>
        <w:t>n</w:t>
      </w:r>
      <w:r w:rsidRPr="00005CC5">
        <w:rPr>
          <w:rFonts w:ascii="Times New Roman" w:hAnsi="Times New Roman"/>
          <w:b/>
          <w:i/>
          <w:sz w:val="26"/>
          <w:szCs w:val="26"/>
          <w:lang w:val="en-US"/>
        </w:rPr>
        <w:t>glish</w:t>
      </w:r>
      <w:r>
        <w:rPr>
          <w:rFonts w:ascii="Times New Roman" w:hAnsi="Times New Roman"/>
          <w:b/>
          <w:sz w:val="26"/>
          <w:szCs w:val="26"/>
          <w:lang w:val="en-US"/>
        </w:rPr>
        <w:t>]</w:t>
      </w:r>
    </w:p>
    <w:p w:rsidR="001E476C" w:rsidRPr="00E274F2" w:rsidRDefault="001E476C" w:rsidP="001E476C">
      <w:pPr>
        <w:spacing w:after="0" w:line="240" w:lineRule="auto"/>
        <w:ind w:firstLine="709"/>
        <w:jc w:val="center"/>
        <w:rPr>
          <w:rFonts w:ascii="Times New Roman" w:hAnsi="Times New Roman"/>
          <w:b/>
          <w:sz w:val="26"/>
          <w:szCs w:val="26"/>
          <w:shd w:val="clear" w:color="auto" w:fill="FFFFFF"/>
        </w:rPr>
      </w:pPr>
      <w:r w:rsidRPr="00E274F2">
        <w:rPr>
          <w:rFonts w:ascii="Times New Roman" w:hAnsi="Times New Roman"/>
          <w:b/>
          <w:sz w:val="26"/>
          <w:szCs w:val="26"/>
        </w:rPr>
        <w:t>(</w:t>
      </w:r>
      <w:r w:rsidRPr="00E274F2">
        <w:rPr>
          <w:rFonts w:ascii="Times New Roman" w:hAnsi="Times New Roman"/>
          <w:b/>
          <w:sz w:val="26"/>
          <w:szCs w:val="26"/>
          <w:lang w:val="en-US"/>
        </w:rPr>
        <w:t>Vancouver</w:t>
      </w:r>
      <w:r w:rsidRPr="00E274F2">
        <w:rPr>
          <w:rFonts w:ascii="Times New Roman" w:hAnsi="Times New Roman"/>
          <w:b/>
          <w:sz w:val="26"/>
          <w:szCs w:val="26"/>
        </w:rPr>
        <w:t xml:space="preserve"> </w:t>
      </w:r>
      <w:r w:rsidRPr="00E274F2">
        <w:rPr>
          <w:rFonts w:ascii="Times New Roman" w:hAnsi="Times New Roman"/>
          <w:b/>
          <w:sz w:val="26"/>
          <w:szCs w:val="26"/>
          <w:lang w:val="en-US"/>
        </w:rPr>
        <w:t>Style</w:t>
      </w:r>
      <w:r w:rsidRPr="00E274F2">
        <w:rPr>
          <w:rFonts w:ascii="Times New Roman" w:hAnsi="Times New Roman"/>
          <w:b/>
          <w:sz w:val="26"/>
          <w:szCs w:val="26"/>
        </w:rPr>
        <w:t>)</w:t>
      </w:r>
    </w:p>
    <w:p w:rsidR="001E476C" w:rsidRPr="00E274F2" w:rsidRDefault="001E476C" w:rsidP="001E476C">
      <w:pPr>
        <w:numPr>
          <w:ilvl w:val="0"/>
          <w:numId w:val="10"/>
        </w:numPr>
        <w:spacing w:after="0" w:line="240" w:lineRule="auto"/>
        <w:ind w:left="0" w:firstLine="709"/>
        <w:jc w:val="both"/>
        <w:rPr>
          <w:rFonts w:ascii="Times New Roman" w:hAnsi="Times New Roman"/>
          <w:sz w:val="26"/>
          <w:szCs w:val="26"/>
        </w:rPr>
      </w:pPr>
      <w:proofErr w:type="spellStart"/>
      <w:r w:rsidRPr="00E274F2">
        <w:rPr>
          <w:rFonts w:ascii="Times New Roman" w:hAnsi="Times New Roman"/>
          <w:sz w:val="26"/>
          <w:szCs w:val="26"/>
          <w:lang w:val="en-US"/>
        </w:rPr>
        <w:t>Chulkina</w:t>
      </w:r>
      <w:proofErr w:type="spellEnd"/>
      <w:r w:rsidRPr="00E274F2">
        <w:rPr>
          <w:rFonts w:ascii="Times New Roman" w:hAnsi="Times New Roman"/>
          <w:sz w:val="26"/>
          <w:szCs w:val="26"/>
          <w:lang w:val="en-US"/>
        </w:rPr>
        <w:t xml:space="preserve"> V.A., </w:t>
      </w:r>
      <w:proofErr w:type="spellStart"/>
      <w:r w:rsidRPr="00E274F2">
        <w:rPr>
          <w:rFonts w:ascii="Times New Roman" w:hAnsi="Times New Roman"/>
          <w:sz w:val="26"/>
          <w:szCs w:val="26"/>
          <w:lang w:val="en-US"/>
        </w:rPr>
        <w:t>Toropova</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E.Yu</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Kornevye</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gnili</w:t>
      </w:r>
      <w:proofErr w:type="spellEnd"/>
      <w:r w:rsidRPr="00E274F2">
        <w:rPr>
          <w:rFonts w:ascii="Times New Roman" w:hAnsi="Times New Roman"/>
          <w:sz w:val="26"/>
          <w:szCs w:val="26"/>
          <w:lang w:val="en-US"/>
        </w:rPr>
        <w:t xml:space="preserve"> [Root rot]. </w:t>
      </w:r>
      <w:r w:rsidRPr="00E274F2">
        <w:rPr>
          <w:rFonts w:ascii="Times New Roman" w:hAnsi="Times New Roman"/>
          <w:i/>
          <w:sz w:val="26"/>
          <w:szCs w:val="26"/>
          <w:lang w:val="en-US"/>
        </w:rPr>
        <w:t>Protection and quarantine of plant</w:t>
      </w:r>
      <w:r w:rsidRPr="00E274F2">
        <w:rPr>
          <w:rFonts w:ascii="Times New Roman" w:hAnsi="Times New Roman"/>
          <w:sz w:val="26"/>
          <w:szCs w:val="26"/>
          <w:lang w:val="en-US"/>
        </w:rPr>
        <w:t xml:space="preserve">s. </w:t>
      </w:r>
      <w:r w:rsidRPr="00E274F2">
        <w:rPr>
          <w:rFonts w:ascii="Times New Roman" w:hAnsi="Times New Roman"/>
          <w:sz w:val="26"/>
          <w:szCs w:val="26"/>
        </w:rPr>
        <w:t>2004; (2): 16-18. (</w:t>
      </w:r>
      <w:proofErr w:type="spellStart"/>
      <w:r w:rsidRPr="00E274F2">
        <w:rPr>
          <w:rFonts w:ascii="Times New Roman" w:hAnsi="Times New Roman"/>
          <w:sz w:val="26"/>
          <w:szCs w:val="26"/>
        </w:rPr>
        <w:t>In</w:t>
      </w:r>
      <w:proofErr w:type="spellEnd"/>
      <w:r w:rsidRPr="00E274F2">
        <w:rPr>
          <w:rFonts w:ascii="Times New Roman" w:hAnsi="Times New Roman"/>
          <w:sz w:val="26"/>
          <w:szCs w:val="26"/>
        </w:rPr>
        <w:t xml:space="preserve"> </w:t>
      </w:r>
      <w:proofErr w:type="spellStart"/>
      <w:r w:rsidRPr="00E274F2">
        <w:rPr>
          <w:rFonts w:ascii="Times New Roman" w:hAnsi="Times New Roman"/>
          <w:sz w:val="26"/>
          <w:szCs w:val="26"/>
        </w:rPr>
        <w:t>Russ</w:t>
      </w:r>
      <w:proofErr w:type="spellEnd"/>
      <w:r w:rsidRPr="00E274F2">
        <w:rPr>
          <w:rFonts w:ascii="Times New Roman" w:hAnsi="Times New Roman"/>
          <w:sz w:val="26"/>
          <w:szCs w:val="26"/>
        </w:rPr>
        <w:t>).</w:t>
      </w:r>
    </w:p>
    <w:p w:rsidR="001E476C" w:rsidRPr="00E274F2" w:rsidRDefault="001E476C" w:rsidP="001E476C">
      <w:pPr>
        <w:numPr>
          <w:ilvl w:val="0"/>
          <w:numId w:val="10"/>
        </w:numPr>
        <w:spacing w:after="0" w:line="240" w:lineRule="auto"/>
        <w:ind w:left="0" w:firstLine="709"/>
        <w:jc w:val="both"/>
        <w:rPr>
          <w:rFonts w:ascii="Times New Roman" w:hAnsi="Times New Roman"/>
          <w:sz w:val="26"/>
          <w:szCs w:val="26"/>
          <w:lang w:val="en-US"/>
        </w:rPr>
      </w:pPr>
      <w:proofErr w:type="spellStart"/>
      <w:r w:rsidRPr="00E274F2">
        <w:rPr>
          <w:rFonts w:ascii="Times New Roman" w:hAnsi="Times New Roman"/>
          <w:sz w:val="26"/>
          <w:szCs w:val="26"/>
          <w:lang w:val="en-US"/>
        </w:rPr>
        <w:t>Gvozdeva</w:t>
      </w:r>
      <w:proofErr w:type="spellEnd"/>
      <w:r w:rsidRPr="00E274F2">
        <w:rPr>
          <w:rFonts w:ascii="Times New Roman" w:hAnsi="Times New Roman"/>
          <w:sz w:val="26"/>
          <w:szCs w:val="26"/>
          <w:lang w:val="en-US"/>
        </w:rPr>
        <w:t xml:space="preserve"> IA. Imperator </w:t>
      </w:r>
      <w:proofErr w:type="spellStart"/>
      <w:r w:rsidRPr="00E274F2">
        <w:rPr>
          <w:rFonts w:ascii="Times New Roman" w:hAnsi="Times New Roman"/>
          <w:sz w:val="26"/>
          <w:szCs w:val="26"/>
          <w:lang w:val="en-US"/>
        </w:rPr>
        <w:t>Avgust</w:t>
      </w:r>
      <w:proofErr w:type="spellEnd"/>
      <w:r w:rsidRPr="00E274F2">
        <w:rPr>
          <w:rFonts w:ascii="Times New Roman" w:hAnsi="Times New Roman"/>
          <w:sz w:val="26"/>
          <w:szCs w:val="26"/>
          <w:lang w:val="en-US"/>
        </w:rPr>
        <w:t xml:space="preserve"> – </w:t>
      </w:r>
      <w:proofErr w:type="spellStart"/>
      <w:r w:rsidRPr="00E274F2">
        <w:rPr>
          <w:rFonts w:ascii="Times New Roman" w:hAnsi="Times New Roman"/>
          <w:sz w:val="26"/>
          <w:szCs w:val="26"/>
          <w:lang w:val="en-US"/>
        </w:rPr>
        <w:t>gosudarstvennyi</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deyatel</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i</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yurist</w:t>
      </w:r>
      <w:proofErr w:type="spellEnd"/>
      <w:r w:rsidRPr="00E274F2">
        <w:rPr>
          <w:rFonts w:ascii="Times New Roman" w:hAnsi="Times New Roman"/>
          <w:sz w:val="26"/>
          <w:szCs w:val="26"/>
          <w:lang w:val="en-US"/>
        </w:rPr>
        <w:t xml:space="preserve"> [Augustus the statesman and the lawyer] [Electronic resource]. RUDN Journal of World History. 2015; (1): 5-16. URL: http://journals.rudn.ru/world-history/article/view/1289/762 (accessed: 16.05.2016). (In Russ).</w:t>
      </w:r>
    </w:p>
    <w:p w:rsidR="001E476C" w:rsidRPr="00E274F2" w:rsidRDefault="001E476C" w:rsidP="001E476C">
      <w:pPr>
        <w:numPr>
          <w:ilvl w:val="0"/>
          <w:numId w:val="10"/>
        </w:numPr>
        <w:spacing w:after="0" w:line="240" w:lineRule="auto"/>
        <w:ind w:left="0" w:firstLine="709"/>
        <w:jc w:val="both"/>
        <w:rPr>
          <w:rFonts w:ascii="Times New Roman" w:hAnsi="Times New Roman"/>
          <w:sz w:val="26"/>
          <w:szCs w:val="26"/>
        </w:rPr>
      </w:pPr>
      <w:proofErr w:type="spellStart"/>
      <w:r w:rsidRPr="00E274F2">
        <w:rPr>
          <w:rFonts w:ascii="Times New Roman" w:hAnsi="Times New Roman"/>
          <w:sz w:val="26"/>
          <w:szCs w:val="26"/>
          <w:lang w:val="en-US"/>
        </w:rPr>
        <w:t>Trukhachev</w:t>
      </w:r>
      <w:proofErr w:type="spellEnd"/>
      <w:r w:rsidRPr="00E274F2">
        <w:rPr>
          <w:rFonts w:ascii="Times New Roman" w:hAnsi="Times New Roman"/>
          <w:sz w:val="26"/>
          <w:szCs w:val="26"/>
          <w:lang w:val="en-US"/>
        </w:rPr>
        <w:t xml:space="preserve"> V.I., </w:t>
      </w:r>
      <w:proofErr w:type="spellStart"/>
      <w:r w:rsidRPr="00E274F2">
        <w:rPr>
          <w:rFonts w:ascii="Times New Roman" w:hAnsi="Times New Roman"/>
          <w:sz w:val="26"/>
          <w:szCs w:val="26"/>
          <w:lang w:val="en-US"/>
        </w:rPr>
        <w:t>Moroz</w:t>
      </w:r>
      <w:proofErr w:type="spellEnd"/>
      <w:r w:rsidRPr="00E274F2">
        <w:rPr>
          <w:rFonts w:ascii="Times New Roman" w:hAnsi="Times New Roman"/>
          <w:sz w:val="26"/>
          <w:szCs w:val="26"/>
          <w:lang w:val="en-US"/>
        </w:rPr>
        <w:t xml:space="preserve"> V.A., </w:t>
      </w:r>
      <w:proofErr w:type="spellStart"/>
      <w:r w:rsidRPr="00E274F2">
        <w:rPr>
          <w:rFonts w:ascii="Times New Roman" w:hAnsi="Times New Roman"/>
          <w:sz w:val="26"/>
          <w:szCs w:val="26"/>
          <w:lang w:val="en-US"/>
        </w:rPr>
        <w:t>Chernobai</w:t>
      </w:r>
      <w:proofErr w:type="spellEnd"/>
      <w:r w:rsidRPr="00E274F2">
        <w:rPr>
          <w:rFonts w:ascii="Times New Roman" w:hAnsi="Times New Roman"/>
          <w:sz w:val="26"/>
          <w:szCs w:val="26"/>
          <w:lang w:val="en-US"/>
        </w:rPr>
        <w:t xml:space="preserve"> E.N. The productive features of sheep in different types of breeding. </w:t>
      </w:r>
      <w:r w:rsidRPr="00E274F2">
        <w:rPr>
          <w:rFonts w:ascii="Times New Roman" w:hAnsi="Times New Roman"/>
          <w:i/>
          <w:sz w:val="26"/>
          <w:szCs w:val="26"/>
          <w:lang w:val="en-US"/>
        </w:rPr>
        <w:t>Research Journal of Pharmaceutical, Biological and Chemical Sciences</w:t>
      </w:r>
      <w:r w:rsidRPr="00E274F2">
        <w:rPr>
          <w:rFonts w:ascii="Times New Roman" w:hAnsi="Times New Roman"/>
          <w:sz w:val="26"/>
          <w:szCs w:val="26"/>
          <w:lang w:val="en-US"/>
        </w:rPr>
        <w:t>. 2017. Vol. 8. (5): 653-659.</w:t>
      </w:r>
    </w:p>
    <w:p w:rsidR="001E476C" w:rsidRPr="00E274F2" w:rsidRDefault="001E476C" w:rsidP="001E476C">
      <w:pPr>
        <w:numPr>
          <w:ilvl w:val="0"/>
          <w:numId w:val="10"/>
        </w:numPr>
        <w:spacing w:after="0" w:line="240" w:lineRule="auto"/>
        <w:ind w:left="0" w:firstLine="709"/>
        <w:jc w:val="both"/>
        <w:rPr>
          <w:rFonts w:ascii="Times New Roman" w:hAnsi="Times New Roman"/>
          <w:sz w:val="26"/>
          <w:szCs w:val="26"/>
          <w:lang w:val="en-US"/>
        </w:rPr>
      </w:pPr>
      <w:proofErr w:type="spellStart"/>
      <w:r w:rsidRPr="00E274F2">
        <w:rPr>
          <w:rFonts w:ascii="Times New Roman" w:hAnsi="Times New Roman"/>
          <w:sz w:val="26"/>
          <w:szCs w:val="26"/>
          <w:lang w:val="en-US"/>
        </w:rPr>
        <w:t>Gajsin</w:t>
      </w:r>
      <w:proofErr w:type="spellEnd"/>
      <w:r w:rsidRPr="00E274F2">
        <w:rPr>
          <w:rFonts w:ascii="Times New Roman" w:hAnsi="Times New Roman"/>
          <w:sz w:val="26"/>
          <w:szCs w:val="26"/>
          <w:lang w:val="en-US"/>
        </w:rPr>
        <w:t xml:space="preserve"> I.A., </w:t>
      </w:r>
      <w:proofErr w:type="spellStart"/>
      <w:r w:rsidRPr="00E274F2">
        <w:rPr>
          <w:rFonts w:ascii="Times New Roman" w:hAnsi="Times New Roman"/>
          <w:sz w:val="26"/>
          <w:szCs w:val="26"/>
          <w:lang w:val="en-US"/>
        </w:rPr>
        <w:t>Pakhomova</w:t>
      </w:r>
      <w:proofErr w:type="spellEnd"/>
      <w:r w:rsidRPr="00E274F2">
        <w:rPr>
          <w:rFonts w:ascii="Times New Roman" w:hAnsi="Times New Roman"/>
          <w:sz w:val="26"/>
          <w:szCs w:val="26"/>
          <w:lang w:val="en-US"/>
        </w:rPr>
        <w:t xml:space="preserve"> V.M. </w:t>
      </w:r>
      <w:proofErr w:type="spellStart"/>
      <w:r w:rsidRPr="00E274F2">
        <w:rPr>
          <w:rFonts w:ascii="Times New Roman" w:hAnsi="Times New Roman"/>
          <w:sz w:val="26"/>
          <w:szCs w:val="26"/>
          <w:lang w:val="en-US"/>
        </w:rPr>
        <w:t>Khelatnye</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mikroudobreniya</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praktika</w:t>
      </w:r>
      <w:proofErr w:type="spellEnd"/>
      <w:r w:rsidRPr="00E274F2">
        <w:rPr>
          <w:rFonts w:ascii="Times New Roman" w:hAnsi="Times New Roman"/>
          <w:sz w:val="26"/>
          <w:szCs w:val="26"/>
          <w:lang w:val="en-US"/>
        </w:rPr>
        <w:t xml:space="preserve"> prime-</w:t>
      </w:r>
      <w:proofErr w:type="spellStart"/>
      <w:r w:rsidRPr="00E274F2">
        <w:rPr>
          <w:rFonts w:ascii="Times New Roman" w:hAnsi="Times New Roman"/>
          <w:sz w:val="26"/>
          <w:szCs w:val="26"/>
          <w:lang w:val="en-US"/>
        </w:rPr>
        <w:t>neniya</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i</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mekhanizm</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deistviya</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Chelated</w:t>
      </w:r>
      <w:proofErr w:type="spellEnd"/>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microfertilizers</w:t>
      </w:r>
      <w:proofErr w:type="spellEnd"/>
      <w:r w:rsidRPr="00E274F2">
        <w:rPr>
          <w:rFonts w:ascii="Times New Roman" w:hAnsi="Times New Roman"/>
          <w:sz w:val="26"/>
          <w:szCs w:val="26"/>
          <w:lang w:val="en-US"/>
        </w:rPr>
        <w:t>: practice of application and mechanism of action]: monograph. Yoshkar-Ola: Kazan State Agrarian University, 2014. (In Russ).</w:t>
      </w:r>
    </w:p>
    <w:p w:rsidR="001E476C" w:rsidRPr="001E476C" w:rsidRDefault="001E476C" w:rsidP="001E476C">
      <w:pPr>
        <w:numPr>
          <w:ilvl w:val="0"/>
          <w:numId w:val="10"/>
        </w:numPr>
        <w:spacing w:after="0" w:line="240" w:lineRule="auto"/>
        <w:ind w:left="0" w:firstLine="709"/>
        <w:jc w:val="both"/>
        <w:rPr>
          <w:rFonts w:ascii="Times New Roman" w:hAnsi="Times New Roman"/>
          <w:sz w:val="26"/>
          <w:szCs w:val="26"/>
          <w:lang w:val="en-US"/>
        </w:rPr>
      </w:pPr>
      <w:r w:rsidRPr="00E274F2">
        <w:rPr>
          <w:rFonts w:ascii="Times New Roman" w:hAnsi="Times New Roman"/>
          <w:sz w:val="26"/>
          <w:szCs w:val="26"/>
          <w:lang w:val="en-US"/>
        </w:rPr>
        <w:t>Bloch R. </w:t>
      </w:r>
      <w:r w:rsidRPr="00E274F2">
        <w:rPr>
          <w:rFonts w:ascii="Times New Roman" w:hAnsi="Times New Roman"/>
          <w:i/>
          <w:iCs/>
          <w:sz w:val="26"/>
          <w:szCs w:val="26"/>
          <w:lang w:val="en-US"/>
        </w:rPr>
        <w:t>The Etruscans.</w:t>
      </w:r>
      <w:r w:rsidRPr="00E274F2">
        <w:rPr>
          <w:rFonts w:ascii="Times New Roman" w:hAnsi="Times New Roman"/>
          <w:sz w:val="26"/>
          <w:szCs w:val="26"/>
          <w:lang w:val="en-US"/>
        </w:rPr>
        <w:t> </w:t>
      </w:r>
      <w:proofErr w:type="spellStart"/>
      <w:r w:rsidRPr="00E274F2">
        <w:rPr>
          <w:rFonts w:ascii="Times New Roman" w:hAnsi="Times New Roman"/>
          <w:sz w:val="26"/>
          <w:szCs w:val="26"/>
          <w:lang w:val="en-US"/>
        </w:rPr>
        <w:t>L.:Thems</w:t>
      </w:r>
      <w:proofErr w:type="spellEnd"/>
      <w:r w:rsidRPr="00E274F2">
        <w:rPr>
          <w:rFonts w:ascii="Times New Roman" w:hAnsi="Times New Roman"/>
          <w:sz w:val="26"/>
          <w:szCs w:val="26"/>
          <w:lang w:val="en-US"/>
        </w:rPr>
        <w:t xml:space="preserve"> &amp; Hudson; 1965</w:t>
      </w:r>
    </w:p>
    <w:p w:rsidR="001E476C" w:rsidRPr="00E274F2" w:rsidRDefault="001E476C" w:rsidP="001E476C">
      <w:pPr>
        <w:numPr>
          <w:ilvl w:val="0"/>
          <w:numId w:val="10"/>
        </w:numPr>
        <w:spacing w:after="0" w:line="240" w:lineRule="auto"/>
        <w:ind w:left="0" w:firstLine="709"/>
        <w:jc w:val="both"/>
        <w:rPr>
          <w:rFonts w:ascii="Times New Roman" w:hAnsi="Times New Roman"/>
          <w:sz w:val="26"/>
          <w:szCs w:val="26"/>
          <w:lang w:val="en-US"/>
        </w:rPr>
      </w:pPr>
      <w:r w:rsidRPr="00E274F2">
        <w:rPr>
          <w:rFonts w:ascii="Times New Roman" w:hAnsi="Times New Roman"/>
          <w:sz w:val="26"/>
          <w:szCs w:val="26"/>
          <w:lang w:val="en-US"/>
        </w:rPr>
        <w:t xml:space="preserve">Marx </w:t>
      </w:r>
      <w:r w:rsidRPr="00E274F2">
        <w:rPr>
          <w:rFonts w:ascii="Times New Roman" w:hAnsi="Times New Roman"/>
          <w:sz w:val="26"/>
          <w:szCs w:val="26"/>
        </w:rPr>
        <w:t>К</w:t>
      </w:r>
      <w:r w:rsidRPr="00E274F2">
        <w:rPr>
          <w:rFonts w:ascii="Times New Roman" w:hAnsi="Times New Roman"/>
          <w:sz w:val="26"/>
          <w:szCs w:val="26"/>
          <w:lang w:val="en-US"/>
        </w:rPr>
        <w:t>. </w:t>
      </w:r>
      <w:r w:rsidRPr="00E274F2">
        <w:rPr>
          <w:rFonts w:ascii="Times New Roman" w:hAnsi="Times New Roman"/>
          <w:i/>
          <w:iCs/>
          <w:sz w:val="26"/>
          <w:szCs w:val="26"/>
          <w:lang w:val="en-US"/>
        </w:rPr>
        <w:t xml:space="preserve">Capital </w:t>
      </w:r>
      <w:r w:rsidRPr="00E274F2">
        <w:rPr>
          <w:rFonts w:ascii="Times New Roman" w:hAnsi="Times New Roman"/>
          <w:sz w:val="26"/>
          <w:szCs w:val="26"/>
          <w:lang w:val="en-US"/>
        </w:rPr>
        <w:t>[Electronic resource]. Vol. 1. URL: </w:t>
      </w:r>
      <w:hyperlink r:id="rId12" w:history="1">
        <w:r w:rsidRPr="00E274F2">
          <w:rPr>
            <w:rStyle w:val="a5"/>
            <w:rFonts w:ascii="Times New Roman" w:hAnsi="Times New Roman"/>
            <w:sz w:val="26"/>
            <w:szCs w:val="26"/>
            <w:lang w:val="en-US"/>
          </w:rPr>
          <w:t>https://www.litres</w:t>
        </w:r>
      </w:hyperlink>
      <w:r w:rsidRPr="00E274F2">
        <w:rPr>
          <w:rFonts w:ascii="Times New Roman" w:hAnsi="Times New Roman"/>
          <w:sz w:val="26"/>
          <w:szCs w:val="26"/>
          <w:lang w:val="en-US"/>
        </w:rPr>
        <w:t xml:space="preserve">. </w:t>
      </w:r>
      <w:proofErr w:type="spellStart"/>
      <w:r w:rsidRPr="00E274F2">
        <w:rPr>
          <w:rFonts w:ascii="Times New Roman" w:hAnsi="Times New Roman"/>
          <w:sz w:val="26"/>
          <w:szCs w:val="26"/>
          <w:lang w:val="en-US"/>
        </w:rPr>
        <w:t>ru</w:t>
      </w:r>
      <w:proofErr w:type="spellEnd"/>
      <w:r w:rsidRPr="00E274F2">
        <w:rPr>
          <w:rFonts w:ascii="Times New Roman" w:hAnsi="Times New Roman"/>
          <w:sz w:val="26"/>
          <w:szCs w:val="26"/>
          <w:lang w:val="en-US"/>
        </w:rPr>
        <w:t>/</w:t>
      </w:r>
      <w:proofErr w:type="spellStart"/>
      <w:r w:rsidRPr="00E274F2">
        <w:rPr>
          <w:rFonts w:ascii="Times New Roman" w:hAnsi="Times New Roman"/>
          <w:sz w:val="26"/>
          <w:szCs w:val="26"/>
          <w:lang w:val="en-US"/>
        </w:rPr>
        <w:t>karl</w:t>
      </w:r>
      <w:proofErr w:type="spellEnd"/>
      <w:r w:rsidRPr="00E274F2">
        <w:rPr>
          <w:rFonts w:ascii="Times New Roman" w:hAnsi="Times New Roman"/>
          <w:sz w:val="26"/>
          <w:szCs w:val="26"/>
          <w:lang w:val="en-US"/>
        </w:rPr>
        <w:t>-marks/</w:t>
      </w:r>
      <w:proofErr w:type="spellStart"/>
      <w:r w:rsidRPr="00E274F2">
        <w:rPr>
          <w:rFonts w:ascii="Times New Roman" w:hAnsi="Times New Roman"/>
          <w:sz w:val="26"/>
          <w:szCs w:val="26"/>
          <w:lang w:val="en-US"/>
        </w:rPr>
        <w:t>kapital</w:t>
      </w:r>
      <w:proofErr w:type="spellEnd"/>
      <w:r w:rsidRPr="00E274F2">
        <w:rPr>
          <w:rFonts w:ascii="Times New Roman" w:hAnsi="Times New Roman"/>
          <w:sz w:val="26"/>
          <w:szCs w:val="26"/>
          <w:lang w:val="en-US"/>
        </w:rPr>
        <w:t xml:space="preserve"> (accessed: 16/05/2016).</w:t>
      </w:r>
    </w:p>
    <w:p w:rsidR="001E476C" w:rsidRPr="00E274F2" w:rsidRDefault="001E476C" w:rsidP="001E476C">
      <w:pPr>
        <w:numPr>
          <w:ilvl w:val="0"/>
          <w:numId w:val="10"/>
        </w:numPr>
        <w:spacing w:after="0" w:line="240" w:lineRule="auto"/>
        <w:ind w:left="0" w:firstLine="709"/>
        <w:jc w:val="both"/>
        <w:rPr>
          <w:rFonts w:ascii="Times New Roman" w:hAnsi="Times New Roman"/>
          <w:sz w:val="26"/>
          <w:szCs w:val="26"/>
          <w:shd w:val="clear" w:color="auto" w:fill="FFFFFF"/>
          <w:lang w:val="en-US"/>
        </w:rPr>
      </w:pPr>
      <w:r w:rsidRPr="00E274F2">
        <w:rPr>
          <w:rFonts w:ascii="Times New Roman" w:hAnsi="Times New Roman"/>
          <w:sz w:val="26"/>
          <w:szCs w:val="26"/>
          <w:shd w:val="clear" w:color="auto" w:fill="FFFFFF"/>
          <w:lang w:val="en-US"/>
        </w:rPr>
        <w:t xml:space="preserve">Sort </w:t>
      </w:r>
      <w:proofErr w:type="spellStart"/>
      <w:r w:rsidRPr="00E274F2">
        <w:rPr>
          <w:rFonts w:ascii="Times New Roman" w:hAnsi="Times New Roman"/>
          <w:sz w:val="26"/>
          <w:szCs w:val="26"/>
          <w:shd w:val="clear" w:color="auto" w:fill="FFFFFF"/>
          <w:lang w:val="en-US"/>
        </w:rPr>
        <w:t>yarovoi</w:t>
      </w:r>
      <w:proofErr w:type="spellEnd"/>
      <w:r w:rsidRPr="00E274F2">
        <w:rPr>
          <w:rFonts w:ascii="Times New Roman" w:hAnsi="Times New Roman"/>
          <w:sz w:val="26"/>
          <w:szCs w:val="26"/>
          <w:shd w:val="clear" w:color="auto" w:fill="FFFFFF"/>
          <w:lang w:val="en-US"/>
        </w:rPr>
        <w:t xml:space="preserve"> </w:t>
      </w:r>
      <w:proofErr w:type="spellStart"/>
      <w:r w:rsidRPr="00E274F2">
        <w:rPr>
          <w:rFonts w:ascii="Times New Roman" w:hAnsi="Times New Roman"/>
          <w:sz w:val="26"/>
          <w:szCs w:val="26"/>
          <w:shd w:val="clear" w:color="auto" w:fill="FFFFFF"/>
          <w:lang w:val="en-US"/>
        </w:rPr>
        <w:t>pshenitsy</w:t>
      </w:r>
      <w:proofErr w:type="spellEnd"/>
      <w:r w:rsidRPr="00E274F2">
        <w:rPr>
          <w:rFonts w:ascii="Times New Roman" w:hAnsi="Times New Roman"/>
          <w:sz w:val="26"/>
          <w:szCs w:val="26"/>
          <w:shd w:val="clear" w:color="auto" w:fill="FFFFFF"/>
          <w:lang w:val="en-US"/>
        </w:rPr>
        <w:t xml:space="preserve"> </w:t>
      </w:r>
      <w:proofErr w:type="spellStart"/>
      <w:r w:rsidRPr="00E274F2">
        <w:rPr>
          <w:rFonts w:ascii="Times New Roman" w:hAnsi="Times New Roman"/>
          <w:sz w:val="26"/>
          <w:szCs w:val="26"/>
          <w:shd w:val="clear" w:color="auto" w:fill="FFFFFF"/>
          <w:lang w:val="en-US"/>
        </w:rPr>
        <w:t>Dal'GAU</w:t>
      </w:r>
      <w:proofErr w:type="spellEnd"/>
      <w:r w:rsidRPr="00E274F2">
        <w:rPr>
          <w:rFonts w:ascii="Times New Roman" w:hAnsi="Times New Roman"/>
          <w:sz w:val="26"/>
          <w:szCs w:val="26"/>
          <w:shd w:val="clear" w:color="auto" w:fill="FFFFFF"/>
          <w:lang w:val="en-US"/>
        </w:rPr>
        <w:t xml:space="preserve"> 1[Variety of spring wheat </w:t>
      </w:r>
      <w:proofErr w:type="spellStart"/>
      <w:r w:rsidRPr="00E274F2">
        <w:rPr>
          <w:rFonts w:ascii="Times New Roman" w:hAnsi="Times New Roman"/>
          <w:sz w:val="26"/>
          <w:szCs w:val="26"/>
          <w:shd w:val="clear" w:color="auto" w:fill="FFFFFF"/>
          <w:lang w:val="en-US"/>
        </w:rPr>
        <w:t>DalGAU</w:t>
      </w:r>
      <w:proofErr w:type="spellEnd"/>
      <w:r w:rsidRPr="00E274F2">
        <w:rPr>
          <w:rFonts w:ascii="Times New Roman" w:hAnsi="Times New Roman"/>
          <w:sz w:val="26"/>
          <w:szCs w:val="26"/>
          <w:shd w:val="clear" w:color="auto" w:fill="FFFFFF"/>
          <w:lang w:val="en-US"/>
        </w:rPr>
        <w:t xml:space="preserve"> 1] [Internet]. URL: https://glavagronom.ru/base/seeds/zernovie-pshenica-myagkaya-yarovaya-dalgau-1-dalnevostochnyy-gau-9811654 (</w:t>
      </w:r>
      <w:r w:rsidRPr="00E274F2">
        <w:rPr>
          <w:rFonts w:ascii="Times New Roman" w:hAnsi="Times New Roman"/>
          <w:sz w:val="26"/>
          <w:szCs w:val="26"/>
          <w:shd w:val="clear" w:color="auto" w:fill="FFFFFF"/>
        </w:rPr>
        <w:t>а</w:t>
      </w:r>
      <w:proofErr w:type="spellStart"/>
      <w:r w:rsidRPr="00E274F2">
        <w:rPr>
          <w:rFonts w:ascii="Times New Roman" w:hAnsi="Times New Roman"/>
          <w:sz w:val="26"/>
          <w:szCs w:val="26"/>
          <w:shd w:val="clear" w:color="auto" w:fill="FFFFFF"/>
          <w:lang w:val="en-US"/>
        </w:rPr>
        <w:t>ccessed</w:t>
      </w:r>
      <w:proofErr w:type="spellEnd"/>
      <w:r w:rsidRPr="00E274F2">
        <w:rPr>
          <w:rFonts w:ascii="Times New Roman" w:hAnsi="Times New Roman"/>
          <w:sz w:val="26"/>
          <w:szCs w:val="26"/>
          <w:shd w:val="clear" w:color="auto" w:fill="FFFFFF"/>
          <w:lang w:val="en-US"/>
        </w:rPr>
        <w:t>: 22.02.2022). (In Russ).</w:t>
      </w:r>
    </w:p>
    <w:p w:rsidR="001E476C" w:rsidRPr="00E274F2" w:rsidRDefault="001E476C" w:rsidP="001E476C">
      <w:pPr>
        <w:spacing w:after="0" w:line="240" w:lineRule="auto"/>
        <w:ind w:left="360"/>
        <w:jc w:val="center"/>
        <w:rPr>
          <w:rFonts w:ascii="Times New Roman" w:hAnsi="Times New Roman"/>
          <w:b/>
          <w:sz w:val="26"/>
          <w:szCs w:val="26"/>
        </w:rPr>
      </w:pPr>
    </w:p>
    <w:p w:rsidR="001E476C" w:rsidRPr="00207E24" w:rsidRDefault="00207E24" w:rsidP="001E476C">
      <w:pPr>
        <w:spacing w:after="0" w:line="240" w:lineRule="auto"/>
        <w:ind w:left="360"/>
        <w:jc w:val="center"/>
        <w:rPr>
          <w:rFonts w:ascii="Times New Roman" w:hAnsi="Times New Roman"/>
          <w:b/>
          <w:sz w:val="26"/>
          <w:szCs w:val="26"/>
          <w:lang w:val="en-US"/>
        </w:rPr>
      </w:pPr>
      <w:r w:rsidRPr="00207E24">
        <w:rPr>
          <w:rFonts w:ascii="Times New Roman" w:hAnsi="Times New Roman"/>
          <w:b/>
          <w:sz w:val="26"/>
          <w:szCs w:val="26"/>
          <w:lang w:val="en-US"/>
        </w:rPr>
        <w:t xml:space="preserve">Registration, Verification and </w:t>
      </w:r>
      <w:r>
        <w:rPr>
          <w:rFonts w:ascii="Times New Roman" w:hAnsi="Times New Roman"/>
          <w:b/>
          <w:sz w:val="26"/>
          <w:szCs w:val="26"/>
          <w:lang w:val="en-US"/>
        </w:rPr>
        <w:t xml:space="preserve">Peer </w:t>
      </w:r>
      <w:r w:rsidRPr="00207E24">
        <w:rPr>
          <w:rFonts w:ascii="Times New Roman" w:hAnsi="Times New Roman"/>
          <w:b/>
          <w:sz w:val="26"/>
          <w:szCs w:val="26"/>
          <w:lang w:val="en-US"/>
        </w:rPr>
        <w:t>Review of Articles</w:t>
      </w:r>
    </w:p>
    <w:p w:rsidR="001E476C" w:rsidRPr="00207E24" w:rsidRDefault="00207E24" w:rsidP="001E476C">
      <w:pPr>
        <w:spacing w:after="0" w:line="240" w:lineRule="auto"/>
        <w:ind w:firstLine="709"/>
        <w:jc w:val="both"/>
        <w:rPr>
          <w:rFonts w:ascii="Times New Roman" w:hAnsi="Times New Roman"/>
          <w:color w:val="000000"/>
          <w:sz w:val="26"/>
          <w:szCs w:val="26"/>
          <w:shd w:val="clear" w:color="auto" w:fill="FFFFFF"/>
          <w:lang w:val="en-US"/>
        </w:rPr>
      </w:pPr>
      <w:r>
        <w:rPr>
          <w:rFonts w:ascii="Times New Roman" w:hAnsi="Times New Roman"/>
          <w:color w:val="000000"/>
          <w:sz w:val="26"/>
          <w:szCs w:val="26"/>
          <w:shd w:val="clear" w:color="auto" w:fill="FFFFFF"/>
          <w:lang w:val="en-US"/>
        </w:rPr>
        <w:t>A</w:t>
      </w:r>
      <w:r w:rsidRPr="00207E24">
        <w:rPr>
          <w:rFonts w:ascii="Times New Roman" w:hAnsi="Times New Roman"/>
          <w:color w:val="000000"/>
          <w:sz w:val="26"/>
          <w:szCs w:val="26"/>
          <w:shd w:val="clear" w:color="auto" w:fill="FFFFFF"/>
          <w:lang w:val="en-US"/>
        </w:rPr>
        <w:t xml:space="preserve"> unique registration number </w:t>
      </w:r>
      <w:r>
        <w:rPr>
          <w:rFonts w:ascii="Times New Roman" w:hAnsi="Times New Roman"/>
          <w:color w:val="000000"/>
          <w:sz w:val="26"/>
          <w:szCs w:val="26"/>
          <w:shd w:val="clear" w:color="auto" w:fill="FFFFFF"/>
          <w:lang w:val="en-US"/>
        </w:rPr>
        <w:t xml:space="preserve">is assigned to the articles </w:t>
      </w:r>
      <w:r w:rsidRPr="00207E24">
        <w:rPr>
          <w:rFonts w:ascii="Times New Roman" w:hAnsi="Times New Roman"/>
          <w:color w:val="000000"/>
          <w:sz w:val="26"/>
          <w:szCs w:val="26"/>
          <w:shd w:val="clear" w:color="auto" w:fill="FFFFFF"/>
          <w:lang w:val="en-US"/>
        </w:rPr>
        <w:t>submitted to the Editorial Office</w:t>
      </w:r>
      <w:r w:rsidR="001E476C" w:rsidRPr="00207E24">
        <w:rPr>
          <w:rFonts w:ascii="Times New Roman" w:hAnsi="Times New Roman"/>
          <w:color w:val="000000"/>
          <w:sz w:val="26"/>
          <w:szCs w:val="26"/>
          <w:shd w:val="clear" w:color="auto" w:fill="FFFFFF"/>
          <w:lang w:val="en-US"/>
        </w:rPr>
        <w:t xml:space="preserve">. </w:t>
      </w:r>
    </w:p>
    <w:p w:rsidR="001E476C" w:rsidRPr="00207E24" w:rsidRDefault="00207E24" w:rsidP="001E476C">
      <w:pPr>
        <w:spacing w:after="0" w:line="240" w:lineRule="auto"/>
        <w:ind w:firstLine="709"/>
        <w:jc w:val="both"/>
        <w:rPr>
          <w:rFonts w:ascii="Times New Roman" w:hAnsi="Times New Roman"/>
          <w:color w:val="000000"/>
          <w:sz w:val="26"/>
          <w:szCs w:val="26"/>
          <w:shd w:val="clear" w:color="auto" w:fill="FFFFFF"/>
          <w:lang w:val="en-US"/>
        </w:rPr>
      </w:pPr>
      <w:r w:rsidRPr="00207E24">
        <w:rPr>
          <w:rFonts w:ascii="Times New Roman" w:hAnsi="Times New Roman"/>
          <w:color w:val="000000"/>
          <w:sz w:val="26"/>
          <w:szCs w:val="26"/>
          <w:shd w:val="clear" w:color="auto" w:fill="FFFFFF"/>
          <w:lang w:val="en-US"/>
        </w:rPr>
        <w:t xml:space="preserve">Articles are checked for </w:t>
      </w:r>
      <w:r w:rsidR="00A62E7A" w:rsidRPr="00A62E7A">
        <w:rPr>
          <w:rFonts w:ascii="Times New Roman" w:hAnsi="Times New Roman"/>
          <w:color w:val="000000"/>
          <w:sz w:val="26"/>
          <w:szCs w:val="26"/>
          <w:shd w:val="clear" w:color="auto" w:fill="FFFFFF"/>
          <w:lang w:val="en-US"/>
        </w:rPr>
        <w:t>copyright infringement</w:t>
      </w:r>
      <w:r w:rsidR="00A62E7A">
        <w:rPr>
          <w:rFonts w:ascii="Times New Roman" w:hAnsi="Times New Roman"/>
          <w:color w:val="000000"/>
          <w:sz w:val="26"/>
          <w:szCs w:val="26"/>
          <w:shd w:val="clear" w:color="auto" w:fill="FFFFFF"/>
          <w:lang w:val="en-US"/>
        </w:rPr>
        <w:t>s by</w:t>
      </w:r>
      <w:r w:rsidRPr="00207E24">
        <w:rPr>
          <w:rFonts w:ascii="Times New Roman" w:hAnsi="Times New Roman"/>
          <w:color w:val="000000"/>
          <w:sz w:val="26"/>
          <w:szCs w:val="26"/>
          <w:shd w:val="clear" w:color="auto" w:fill="FFFFFF"/>
          <w:lang w:val="en-US"/>
        </w:rPr>
        <w:t xml:space="preserve"> automated systems</w:t>
      </w:r>
      <w:r w:rsidR="001E476C" w:rsidRPr="00207E24">
        <w:rPr>
          <w:rFonts w:ascii="Times New Roman" w:hAnsi="Times New Roman"/>
          <w:color w:val="000000"/>
          <w:sz w:val="26"/>
          <w:szCs w:val="26"/>
          <w:shd w:val="clear" w:color="auto" w:fill="FFFFFF"/>
          <w:lang w:val="en-US"/>
        </w:rPr>
        <w:t>.</w:t>
      </w:r>
    </w:p>
    <w:p w:rsidR="001E476C" w:rsidRPr="00A62E7A" w:rsidRDefault="00A62E7A" w:rsidP="001E476C">
      <w:pPr>
        <w:spacing w:after="0" w:line="240" w:lineRule="auto"/>
        <w:ind w:firstLine="709"/>
        <w:jc w:val="both"/>
        <w:rPr>
          <w:rFonts w:ascii="Times New Roman" w:hAnsi="Times New Roman"/>
          <w:color w:val="000000"/>
          <w:sz w:val="26"/>
          <w:szCs w:val="26"/>
          <w:shd w:val="clear" w:color="auto" w:fill="FFFFFF"/>
          <w:lang w:val="en-US"/>
        </w:rPr>
      </w:pPr>
      <w:r w:rsidRPr="00A62E7A">
        <w:rPr>
          <w:rFonts w:ascii="Times New Roman" w:hAnsi="Times New Roman"/>
          <w:color w:val="000000"/>
          <w:sz w:val="26"/>
          <w:szCs w:val="26"/>
          <w:shd w:val="clear" w:color="auto" w:fill="FFFFFF"/>
          <w:lang w:val="en-US"/>
        </w:rPr>
        <w:t>After verification, the article is sent for</w:t>
      </w:r>
      <w:r>
        <w:rPr>
          <w:rFonts w:ascii="Times New Roman" w:hAnsi="Times New Roman"/>
          <w:color w:val="000000"/>
          <w:sz w:val="26"/>
          <w:szCs w:val="26"/>
          <w:shd w:val="clear" w:color="auto" w:fill="FFFFFF"/>
          <w:lang w:val="en-US"/>
        </w:rPr>
        <w:t xml:space="preserve"> peer</w:t>
      </w:r>
      <w:r w:rsidRPr="00A62E7A">
        <w:rPr>
          <w:rFonts w:ascii="Times New Roman" w:hAnsi="Times New Roman"/>
          <w:color w:val="000000"/>
          <w:sz w:val="26"/>
          <w:szCs w:val="26"/>
          <w:shd w:val="clear" w:color="auto" w:fill="FFFFFF"/>
          <w:lang w:val="en-US"/>
        </w:rPr>
        <w:t xml:space="preserve"> review without specifying the full name or other data to identify the author. The result of the review may be one of three conclusions: the article can be published in the journal; the article can be published after corrections and revisions; it is not recommended for publication</w:t>
      </w:r>
      <w:r w:rsidR="001E476C" w:rsidRPr="00A62E7A">
        <w:rPr>
          <w:rFonts w:ascii="Times New Roman" w:hAnsi="Times New Roman"/>
          <w:sz w:val="26"/>
          <w:szCs w:val="26"/>
          <w:lang w:val="en-US"/>
        </w:rPr>
        <w:t>.</w:t>
      </w:r>
    </w:p>
    <w:p w:rsidR="001E476C" w:rsidRPr="00A62E7A" w:rsidRDefault="00A62E7A" w:rsidP="001E476C">
      <w:pPr>
        <w:spacing w:after="0" w:line="240" w:lineRule="auto"/>
        <w:ind w:firstLine="709"/>
        <w:jc w:val="both"/>
        <w:rPr>
          <w:rFonts w:ascii="Times New Roman" w:hAnsi="Times New Roman"/>
          <w:color w:val="000000"/>
          <w:sz w:val="26"/>
          <w:szCs w:val="26"/>
          <w:shd w:val="clear" w:color="auto" w:fill="FFFFFF"/>
          <w:lang w:val="en-US"/>
        </w:rPr>
      </w:pPr>
      <w:r w:rsidRPr="00A62E7A">
        <w:rPr>
          <w:rFonts w:ascii="Times New Roman" w:hAnsi="Times New Roman"/>
          <w:color w:val="000000"/>
          <w:sz w:val="26"/>
          <w:szCs w:val="26"/>
          <w:shd w:val="clear" w:color="auto" w:fill="FFFFFF"/>
          <w:lang w:val="en-US"/>
        </w:rPr>
        <w:lastRenderedPageBreak/>
        <w:t xml:space="preserve">The content of the review is sent to the author without providing information about the reviewer. The Editorial Board makes decisions on </w:t>
      </w:r>
      <w:r w:rsidR="00210EE0">
        <w:rPr>
          <w:rFonts w:ascii="Times New Roman" w:hAnsi="Times New Roman"/>
          <w:color w:val="000000"/>
          <w:sz w:val="26"/>
          <w:szCs w:val="26"/>
          <w:shd w:val="clear" w:color="auto" w:fill="FFFFFF"/>
          <w:lang w:val="en-US"/>
        </w:rPr>
        <w:t>publishing the</w:t>
      </w:r>
      <w:r w:rsidRPr="00A62E7A">
        <w:rPr>
          <w:rFonts w:ascii="Times New Roman" w:hAnsi="Times New Roman"/>
          <w:color w:val="000000"/>
          <w:sz w:val="26"/>
          <w:szCs w:val="26"/>
          <w:shd w:val="clear" w:color="auto" w:fill="FFFFFF"/>
          <w:lang w:val="en-US"/>
        </w:rPr>
        <w:t xml:space="preserve"> materials submitted to the journal</w:t>
      </w:r>
      <w:bookmarkStart w:id="4" w:name="_GoBack"/>
      <w:bookmarkEnd w:id="4"/>
      <w:r w:rsidRPr="00A62E7A">
        <w:rPr>
          <w:rFonts w:ascii="Times New Roman" w:hAnsi="Times New Roman"/>
          <w:color w:val="000000"/>
          <w:sz w:val="26"/>
          <w:szCs w:val="26"/>
          <w:shd w:val="clear" w:color="auto" w:fill="FFFFFF"/>
          <w:lang w:val="en-US"/>
        </w:rPr>
        <w:t>. The following serve</w:t>
      </w:r>
      <w:r w:rsidR="00210EE0">
        <w:rPr>
          <w:rFonts w:ascii="Times New Roman" w:hAnsi="Times New Roman"/>
          <w:color w:val="000000"/>
          <w:sz w:val="26"/>
          <w:szCs w:val="26"/>
          <w:shd w:val="clear" w:color="auto" w:fill="FFFFFF"/>
          <w:lang w:val="en-US"/>
        </w:rPr>
        <w:t>s</w:t>
      </w:r>
      <w:r w:rsidRPr="00A62E7A">
        <w:rPr>
          <w:rFonts w:ascii="Times New Roman" w:hAnsi="Times New Roman"/>
          <w:color w:val="000000"/>
          <w:sz w:val="26"/>
          <w:szCs w:val="26"/>
          <w:shd w:val="clear" w:color="auto" w:fill="FFFFFF"/>
          <w:lang w:val="en-US"/>
        </w:rPr>
        <w:t xml:space="preserve"> as grounds for refusal to publish materials</w:t>
      </w:r>
      <w:r w:rsidR="001E476C" w:rsidRPr="00A62E7A">
        <w:rPr>
          <w:rFonts w:ascii="Times New Roman" w:hAnsi="Times New Roman"/>
          <w:color w:val="000000"/>
          <w:sz w:val="26"/>
          <w:szCs w:val="26"/>
          <w:shd w:val="clear" w:color="auto" w:fill="FFFFFF"/>
          <w:lang w:val="en-US"/>
        </w:rPr>
        <w:t>:</w:t>
      </w:r>
    </w:p>
    <w:p w:rsidR="001E476C" w:rsidRPr="002D5808" w:rsidRDefault="002D5808" w:rsidP="001E476C">
      <w:pPr>
        <w:pStyle w:val="a4"/>
        <w:numPr>
          <w:ilvl w:val="0"/>
          <w:numId w:val="9"/>
        </w:numPr>
        <w:spacing w:after="0" w:line="240" w:lineRule="auto"/>
        <w:jc w:val="both"/>
        <w:rPr>
          <w:rFonts w:ascii="Times New Roman" w:hAnsi="Times New Roman"/>
          <w:sz w:val="26"/>
          <w:szCs w:val="26"/>
          <w:shd w:val="clear" w:color="auto" w:fill="FFFFFF"/>
          <w:lang w:val="en-US"/>
        </w:rPr>
      </w:pPr>
      <w:r w:rsidRPr="002D5808">
        <w:rPr>
          <w:rFonts w:ascii="Times New Roman" w:hAnsi="Times New Roman"/>
          <w:sz w:val="26"/>
          <w:szCs w:val="26"/>
          <w:shd w:val="clear" w:color="auto" w:fill="FFFFFF"/>
          <w:lang w:val="en-US"/>
        </w:rPr>
        <w:t>a review with a recommendation to refuse publication</w:t>
      </w:r>
      <w:r w:rsidR="001E476C" w:rsidRPr="002D5808">
        <w:rPr>
          <w:rFonts w:ascii="Times New Roman" w:hAnsi="Times New Roman"/>
          <w:sz w:val="26"/>
          <w:szCs w:val="26"/>
          <w:shd w:val="clear" w:color="auto" w:fill="FFFFFF"/>
          <w:lang w:val="en-US"/>
        </w:rPr>
        <w:t>;</w:t>
      </w:r>
    </w:p>
    <w:p w:rsidR="001E476C" w:rsidRPr="002D5808" w:rsidRDefault="002D5808" w:rsidP="001E476C">
      <w:pPr>
        <w:pStyle w:val="a4"/>
        <w:numPr>
          <w:ilvl w:val="0"/>
          <w:numId w:val="9"/>
        </w:numPr>
        <w:spacing w:after="0" w:line="240" w:lineRule="auto"/>
        <w:jc w:val="both"/>
        <w:rPr>
          <w:rFonts w:ascii="Times New Roman" w:hAnsi="Times New Roman"/>
          <w:color w:val="000000"/>
          <w:sz w:val="26"/>
          <w:szCs w:val="26"/>
          <w:shd w:val="clear" w:color="auto" w:fill="FFFFFF"/>
          <w:lang w:val="en-US"/>
        </w:rPr>
      </w:pPr>
      <w:r w:rsidRPr="002D5808">
        <w:rPr>
          <w:rFonts w:ascii="Times New Roman" w:hAnsi="Times New Roman"/>
          <w:color w:val="000000"/>
          <w:sz w:val="26"/>
          <w:szCs w:val="26"/>
          <w:shd w:val="clear" w:color="auto" w:fill="FFFFFF"/>
          <w:lang w:val="en-US"/>
        </w:rPr>
        <w:t>inconsistency of the material submitted to the Editorial Board of the journal with the subject of the journal</w:t>
      </w:r>
      <w:r w:rsidR="001E476C" w:rsidRPr="002D5808">
        <w:rPr>
          <w:rFonts w:ascii="Times New Roman" w:hAnsi="Times New Roman"/>
          <w:color w:val="000000"/>
          <w:sz w:val="26"/>
          <w:szCs w:val="26"/>
          <w:shd w:val="clear" w:color="auto" w:fill="FFFFFF"/>
          <w:lang w:val="en-US"/>
        </w:rPr>
        <w:t>;</w:t>
      </w:r>
    </w:p>
    <w:p w:rsidR="001E476C" w:rsidRPr="002D5808" w:rsidRDefault="002D5808" w:rsidP="001E476C">
      <w:pPr>
        <w:pStyle w:val="a4"/>
        <w:numPr>
          <w:ilvl w:val="0"/>
          <w:numId w:val="9"/>
        </w:numPr>
        <w:spacing w:after="0" w:line="240" w:lineRule="auto"/>
        <w:jc w:val="both"/>
        <w:rPr>
          <w:rFonts w:ascii="Times New Roman" w:hAnsi="Times New Roman"/>
          <w:sz w:val="26"/>
          <w:szCs w:val="26"/>
          <w:shd w:val="clear" w:color="auto" w:fill="FFFFFF"/>
          <w:lang w:val="en-US"/>
        </w:rPr>
      </w:pPr>
      <w:r w:rsidRPr="002D5808">
        <w:rPr>
          <w:rFonts w:ascii="Times New Roman" w:hAnsi="Times New Roman"/>
          <w:sz w:val="26"/>
          <w:szCs w:val="26"/>
          <w:shd w:val="clear" w:color="auto" w:fill="FFFFFF"/>
          <w:lang w:val="en-US"/>
        </w:rPr>
        <w:t xml:space="preserve">non-compliance of the material submitted to the Editorial Board of the journal with the requirements for the manuscript </w:t>
      </w:r>
      <w:r>
        <w:rPr>
          <w:rFonts w:ascii="Times New Roman" w:hAnsi="Times New Roman"/>
          <w:sz w:val="26"/>
          <w:szCs w:val="26"/>
          <w:shd w:val="clear" w:color="auto" w:fill="FFFFFF"/>
          <w:lang w:val="en-US"/>
        </w:rPr>
        <w:t>format</w:t>
      </w:r>
      <w:r w:rsidR="001E476C" w:rsidRPr="002D5808">
        <w:rPr>
          <w:rFonts w:ascii="Times New Roman" w:hAnsi="Times New Roman"/>
          <w:sz w:val="26"/>
          <w:szCs w:val="26"/>
          <w:shd w:val="clear" w:color="auto" w:fill="FFFFFF"/>
          <w:lang w:val="en-US"/>
        </w:rPr>
        <w:t>.</w:t>
      </w:r>
    </w:p>
    <w:p w:rsidR="001E476C" w:rsidRPr="002D5808" w:rsidRDefault="002D5808" w:rsidP="001E476C">
      <w:pPr>
        <w:pStyle w:val="a4"/>
        <w:spacing w:after="0" w:line="240" w:lineRule="auto"/>
        <w:ind w:left="0" w:firstLine="709"/>
        <w:jc w:val="both"/>
        <w:rPr>
          <w:rFonts w:ascii="Times New Roman" w:hAnsi="Times New Roman"/>
          <w:sz w:val="26"/>
          <w:szCs w:val="26"/>
          <w:shd w:val="clear" w:color="auto" w:fill="FFFFFF"/>
          <w:lang w:val="en-US"/>
        </w:rPr>
      </w:pPr>
      <w:r w:rsidRPr="002D5808">
        <w:rPr>
          <w:rFonts w:ascii="Times New Roman" w:hAnsi="Times New Roman"/>
          <w:sz w:val="26"/>
          <w:szCs w:val="26"/>
          <w:shd w:val="clear" w:color="auto" w:fill="FFFFFF"/>
          <w:lang w:val="en-US"/>
        </w:rPr>
        <w:t>The reason for refusal to publish a scientific article include</w:t>
      </w:r>
      <w:r>
        <w:rPr>
          <w:rFonts w:ascii="Times New Roman" w:hAnsi="Times New Roman"/>
          <w:sz w:val="26"/>
          <w:szCs w:val="26"/>
          <w:shd w:val="clear" w:color="auto" w:fill="FFFFFF"/>
          <w:lang w:val="en-US"/>
        </w:rPr>
        <w:t>s</w:t>
      </w:r>
      <w:r w:rsidRPr="002D5808">
        <w:rPr>
          <w:rFonts w:ascii="Times New Roman" w:hAnsi="Times New Roman"/>
          <w:sz w:val="26"/>
          <w:szCs w:val="26"/>
          <w:shd w:val="clear" w:color="auto" w:fill="FFFFFF"/>
          <w:lang w:val="en-US"/>
        </w:rPr>
        <w:t xml:space="preserve"> the presence of two negative reviews (including after revision of the article</w:t>
      </w:r>
      <w:r w:rsidR="001E476C" w:rsidRPr="002D5808">
        <w:rPr>
          <w:rFonts w:ascii="Times New Roman" w:hAnsi="Times New Roman"/>
          <w:sz w:val="26"/>
          <w:szCs w:val="26"/>
          <w:shd w:val="clear" w:color="auto" w:fill="FFFFFF"/>
          <w:lang w:val="en-US"/>
        </w:rPr>
        <w:t>).</w:t>
      </w:r>
    </w:p>
    <w:p w:rsidR="001E476C" w:rsidRPr="002D5808" w:rsidRDefault="002D5808" w:rsidP="002D5808">
      <w:pPr>
        <w:ind w:firstLine="456"/>
        <w:rPr>
          <w:rFonts w:ascii="Times New Roman" w:hAnsi="Times New Roman"/>
          <w:color w:val="000000"/>
          <w:sz w:val="26"/>
          <w:szCs w:val="26"/>
          <w:shd w:val="clear" w:color="auto" w:fill="FFFFFF"/>
          <w:lang w:val="en-US"/>
        </w:rPr>
      </w:pPr>
      <w:r w:rsidRPr="002D5808">
        <w:rPr>
          <w:rFonts w:ascii="Times New Roman" w:hAnsi="Times New Roman"/>
          <w:b/>
          <w:color w:val="000000"/>
          <w:sz w:val="26"/>
          <w:szCs w:val="26"/>
          <w:shd w:val="clear" w:color="auto" w:fill="FFFFFF"/>
          <w:lang w:val="en-GB"/>
        </w:rPr>
        <w:t>Requirements for authors</w:t>
      </w:r>
      <w:r w:rsidR="001E476C" w:rsidRPr="002D5808">
        <w:rPr>
          <w:rFonts w:ascii="Times New Roman" w:hAnsi="Times New Roman"/>
          <w:b/>
          <w:color w:val="000000"/>
          <w:sz w:val="26"/>
          <w:szCs w:val="26"/>
          <w:shd w:val="clear" w:color="auto" w:fill="FFFFFF"/>
          <w:lang w:val="en-US"/>
        </w:rPr>
        <w:t>:</w:t>
      </w:r>
      <w:r w:rsidR="001E476C" w:rsidRPr="002D5808">
        <w:rPr>
          <w:rFonts w:ascii="Times New Roman" w:hAnsi="Times New Roman"/>
          <w:color w:val="000000"/>
          <w:sz w:val="26"/>
          <w:szCs w:val="26"/>
          <w:shd w:val="clear" w:color="auto" w:fill="FFFFFF"/>
          <w:lang w:val="en-US"/>
        </w:rPr>
        <w:t xml:space="preserve"> </w:t>
      </w:r>
      <w:r>
        <w:rPr>
          <w:rFonts w:ascii="Times New Roman" w:hAnsi="Times New Roman"/>
          <w:color w:val="000000"/>
          <w:sz w:val="26"/>
          <w:szCs w:val="26"/>
          <w:shd w:val="clear" w:color="auto" w:fill="FFFFFF"/>
          <w:lang w:val="en-US"/>
        </w:rPr>
        <w:t xml:space="preserve">availability </w:t>
      </w:r>
      <w:r w:rsidRPr="00B52D40">
        <w:rPr>
          <w:rFonts w:ascii="Times New Roman" w:hAnsi="Times New Roman"/>
          <w:sz w:val="28"/>
          <w:szCs w:val="28"/>
          <w:lang w:val="en-US"/>
        </w:rPr>
        <w:t xml:space="preserve">of an academic degree (title), or </w:t>
      </w:r>
      <w:r>
        <w:rPr>
          <w:rFonts w:ascii="Times New Roman" w:hAnsi="Times New Roman"/>
          <w:sz w:val="28"/>
          <w:szCs w:val="28"/>
          <w:lang w:val="en-US"/>
        </w:rPr>
        <w:t xml:space="preserve">existence </w:t>
      </w:r>
      <w:r w:rsidRPr="00B52D40">
        <w:rPr>
          <w:rFonts w:ascii="Times New Roman" w:hAnsi="Times New Roman"/>
          <w:sz w:val="28"/>
          <w:szCs w:val="28"/>
          <w:lang w:val="en-US"/>
        </w:rPr>
        <w:t xml:space="preserve">of </w:t>
      </w:r>
      <w:r w:rsidRPr="00421F82">
        <w:rPr>
          <w:rFonts w:ascii="Times New Roman" w:hAnsi="Times New Roman"/>
          <w:sz w:val="28"/>
          <w:szCs w:val="28"/>
          <w:lang w:val="en-US"/>
        </w:rPr>
        <w:t xml:space="preserve">a co-author </w:t>
      </w:r>
      <w:r w:rsidRPr="00B52D40">
        <w:rPr>
          <w:rFonts w:ascii="Times New Roman" w:hAnsi="Times New Roman"/>
          <w:sz w:val="28"/>
          <w:szCs w:val="28"/>
          <w:lang w:val="en-US"/>
        </w:rPr>
        <w:t>with an academic degree (title) in the team of co-authors of a scientific article.</w:t>
      </w:r>
      <w:r>
        <w:rPr>
          <w:rFonts w:ascii="Times New Roman" w:hAnsi="Times New Roman"/>
          <w:sz w:val="28"/>
          <w:szCs w:val="28"/>
          <w:lang w:val="en-US"/>
        </w:rPr>
        <w:t xml:space="preserve"> </w:t>
      </w:r>
      <w:r w:rsidRPr="00B52D40">
        <w:rPr>
          <w:rFonts w:ascii="Times New Roman" w:hAnsi="Times New Roman"/>
          <w:sz w:val="28"/>
          <w:szCs w:val="28"/>
          <w:lang w:val="en-US"/>
        </w:rPr>
        <w:t xml:space="preserve">The authors are legally and otherwise responsible for the authenticity and originality of the materials. Materials received by the Editorial </w:t>
      </w:r>
      <w:r w:rsidRPr="00421F82">
        <w:rPr>
          <w:rFonts w:ascii="Times New Roman" w:hAnsi="Times New Roman"/>
          <w:sz w:val="28"/>
          <w:szCs w:val="28"/>
          <w:lang w:val="en-US"/>
        </w:rPr>
        <w:t xml:space="preserve">Board </w:t>
      </w:r>
      <w:r w:rsidRPr="00B52D40">
        <w:rPr>
          <w:rFonts w:ascii="Times New Roman" w:hAnsi="Times New Roman"/>
          <w:sz w:val="28"/>
          <w:szCs w:val="28"/>
          <w:lang w:val="en-US"/>
        </w:rPr>
        <w:t>of the journal are not returned</w:t>
      </w:r>
      <w:r w:rsidR="001E476C" w:rsidRPr="002D5808">
        <w:rPr>
          <w:rFonts w:ascii="Times New Roman" w:hAnsi="Times New Roman"/>
          <w:color w:val="000000"/>
          <w:sz w:val="26"/>
          <w:szCs w:val="26"/>
          <w:shd w:val="clear" w:color="auto" w:fill="FFFFFF"/>
          <w:lang w:val="en-US"/>
        </w:rPr>
        <w:t xml:space="preserve">. </w:t>
      </w:r>
    </w:p>
    <w:p w:rsidR="001E476C" w:rsidRPr="002D5808" w:rsidRDefault="002D5808" w:rsidP="001E476C">
      <w:pPr>
        <w:spacing w:after="0" w:line="240" w:lineRule="auto"/>
        <w:ind w:firstLine="709"/>
        <w:jc w:val="center"/>
        <w:rPr>
          <w:rFonts w:ascii="Times New Roman" w:hAnsi="Times New Roman"/>
          <w:b/>
          <w:color w:val="000000"/>
          <w:sz w:val="26"/>
          <w:szCs w:val="26"/>
          <w:shd w:val="clear" w:color="auto" w:fill="FFFFFF"/>
          <w:lang w:val="en-US"/>
        </w:rPr>
      </w:pPr>
      <w:r w:rsidRPr="002D5808">
        <w:rPr>
          <w:rFonts w:ascii="Times New Roman" w:hAnsi="Times New Roman"/>
          <w:b/>
          <w:color w:val="000000"/>
          <w:sz w:val="26"/>
          <w:szCs w:val="26"/>
          <w:shd w:val="clear" w:color="auto" w:fill="FFFFFF"/>
          <w:lang w:val="en-US"/>
        </w:rPr>
        <w:t xml:space="preserve">Access to </w:t>
      </w:r>
      <w:r w:rsidR="00092C81" w:rsidRPr="002D5808">
        <w:rPr>
          <w:rFonts w:ascii="Times New Roman" w:hAnsi="Times New Roman"/>
          <w:b/>
          <w:color w:val="000000"/>
          <w:sz w:val="26"/>
          <w:szCs w:val="26"/>
          <w:shd w:val="clear" w:color="auto" w:fill="FFFFFF"/>
          <w:lang w:val="en-US"/>
        </w:rPr>
        <w:t>Publications</w:t>
      </w:r>
    </w:p>
    <w:p w:rsidR="001E476C" w:rsidRPr="002D5808" w:rsidRDefault="002D5808" w:rsidP="001E476C">
      <w:pPr>
        <w:spacing w:after="0" w:line="240" w:lineRule="auto"/>
        <w:ind w:firstLine="709"/>
        <w:jc w:val="both"/>
        <w:rPr>
          <w:rFonts w:ascii="Times New Roman" w:hAnsi="Times New Roman"/>
          <w:color w:val="000000"/>
          <w:sz w:val="26"/>
          <w:szCs w:val="26"/>
          <w:shd w:val="clear" w:color="auto" w:fill="FFFFFF"/>
          <w:lang w:val="en-US"/>
        </w:rPr>
      </w:pPr>
      <w:r w:rsidRPr="002D5808">
        <w:rPr>
          <w:rFonts w:ascii="Times New Roman" w:hAnsi="Times New Roman"/>
          <w:color w:val="000000"/>
          <w:sz w:val="26"/>
          <w:szCs w:val="26"/>
          <w:shd w:val="clear" w:color="auto" w:fill="FFFFFF"/>
          <w:lang w:val="en-US"/>
        </w:rPr>
        <w:t>Electronic versions of the articles are available at</w:t>
      </w:r>
      <w:r w:rsidR="001E476C" w:rsidRPr="002D5808">
        <w:rPr>
          <w:rFonts w:ascii="Times New Roman" w:hAnsi="Times New Roman"/>
          <w:color w:val="000000"/>
          <w:sz w:val="26"/>
          <w:szCs w:val="26"/>
          <w:shd w:val="clear" w:color="auto" w:fill="FFFFFF"/>
          <w:lang w:val="en-US"/>
        </w:rPr>
        <w:t>:</w:t>
      </w:r>
    </w:p>
    <w:p w:rsidR="001E476C" w:rsidRPr="001E476C" w:rsidRDefault="002D5808" w:rsidP="001E476C">
      <w:pPr>
        <w:spacing w:after="0" w:line="240" w:lineRule="auto"/>
        <w:rPr>
          <w:rFonts w:ascii="Times New Roman" w:hAnsi="Times New Roman"/>
          <w:sz w:val="26"/>
          <w:szCs w:val="26"/>
          <w:lang w:val="en-US"/>
        </w:rPr>
      </w:pPr>
      <w:bookmarkStart w:id="5" w:name="_Hlk167194922"/>
      <w:r>
        <w:rPr>
          <w:rFonts w:ascii="Times New Roman" w:hAnsi="Times New Roman"/>
          <w:color w:val="000000"/>
          <w:sz w:val="26"/>
          <w:szCs w:val="26"/>
          <w:shd w:val="clear" w:color="auto" w:fill="FFFFFF"/>
          <w:lang w:val="en-US"/>
        </w:rPr>
        <w:t>SEL</w:t>
      </w:r>
      <w:r w:rsidR="001E476C" w:rsidRPr="00E274F2">
        <w:rPr>
          <w:rFonts w:ascii="Times New Roman" w:hAnsi="Times New Roman"/>
          <w:color w:val="000000"/>
          <w:sz w:val="26"/>
          <w:szCs w:val="26"/>
          <w:shd w:val="clear" w:color="auto" w:fill="FFFFFF"/>
          <w:lang w:val="en-US"/>
        </w:rPr>
        <w:t xml:space="preserve"> </w:t>
      </w:r>
      <w:bookmarkEnd w:id="5"/>
      <w:r>
        <w:rPr>
          <w:rFonts w:ascii="Times New Roman" w:hAnsi="Times New Roman"/>
          <w:color w:val="000000"/>
          <w:sz w:val="26"/>
          <w:szCs w:val="26"/>
          <w:shd w:val="clear" w:color="auto" w:fill="FFFFFF"/>
          <w:lang w:val="en-US"/>
        </w:rPr>
        <w:t>‘</w:t>
      </w:r>
      <w:r w:rsidR="001E476C" w:rsidRPr="001E476C">
        <w:rPr>
          <w:rFonts w:ascii="Times New Roman" w:hAnsi="Times New Roman"/>
          <w:sz w:val="26"/>
          <w:szCs w:val="26"/>
          <w:lang w:val="en-US"/>
        </w:rPr>
        <w:t>eLIBRARY.RU</w:t>
      </w:r>
      <w:r>
        <w:rPr>
          <w:rFonts w:ascii="Times New Roman" w:hAnsi="Times New Roman"/>
          <w:sz w:val="26"/>
          <w:szCs w:val="26"/>
          <w:lang w:val="en-US"/>
        </w:rPr>
        <w:t>’</w:t>
      </w:r>
      <w:r w:rsidR="001E476C" w:rsidRPr="001E476C">
        <w:rPr>
          <w:rFonts w:ascii="Times New Roman" w:hAnsi="Times New Roman"/>
          <w:sz w:val="26"/>
          <w:szCs w:val="26"/>
          <w:lang w:val="en-US"/>
        </w:rPr>
        <w:t xml:space="preserve">: </w:t>
      </w:r>
      <w:hyperlink r:id="rId13" w:history="1">
        <w:r w:rsidR="001E476C" w:rsidRPr="001E476C">
          <w:rPr>
            <w:rStyle w:val="a5"/>
            <w:rFonts w:ascii="Times New Roman" w:hAnsi="Times New Roman"/>
            <w:sz w:val="26"/>
            <w:szCs w:val="26"/>
            <w:lang w:val="en-US"/>
          </w:rPr>
          <w:t>https://www.elibrary.ru/</w:t>
        </w:r>
      </w:hyperlink>
      <w:r w:rsidR="001E476C" w:rsidRPr="001E476C">
        <w:rPr>
          <w:rFonts w:ascii="Times New Roman" w:hAnsi="Times New Roman"/>
          <w:sz w:val="26"/>
          <w:szCs w:val="26"/>
          <w:lang w:val="en-US"/>
        </w:rPr>
        <w:t xml:space="preserve"> </w:t>
      </w:r>
    </w:p>
    <w:p w:rsidR="001E476C" w:rsidRPr="00E274F2" w:rsidRDefault="002D5808" w:rsidP="001E476C">
      <w:pPr>
        <w:spacing w:after="0" w:line="240" w:lineRule="auto"/>
        <w:rPr>
          <w:rFonts w:ascii="Times New Roman" w:hAnsi="Times New Roman"/>
          <w:sz w:val="26"/>
          <w:szCs w:val="26"/>
        </w:rPr>
      </w:pPr>
      <w:r>
        <w:rPr>
          <w:rFonts w:ascii="Times New Roman" w:hAnsi="Times New Roman"/>
          <w:color w:val="000000"/>
          <w:sz w:val="26"/>
          <w:szCs w:val="26"/>
          <w:shd w:val="clear" w:color="auto" w:fill="FFFFFF"/>
          <w:lang w:val="en-US"/>
        </w:rPr>
        <w:t>SEL</w:t>
      </w:r>
      <w:r w:rsidR="001E476C" w:rsidRPr="00E274F2">
        <w:rPr>
          <w:rFonts w:ascii="Times New Roman" w:hAnsi="Times New Roman"/>
          <w:sz w:val="26"/>
          <w:szCs w:val="26"/>
        </w:rPr>
        <w:t xml:space="preserve"> </w:t>
      </w:r>
      <w:r w:rsidRPr="002D5808">
        <w:rPr>
          <w:rFonts w:ascii="Times New Roman" w:hAnsi="Times New Roman"/>
          <w:sz w:val="26"/>
          <w:szCs w:val="26"/>
        </w:rPr>
        <w:t>'</w:t>
      </w:r>
      <w:proofErr w:type="spellStart"/>
      <w:r>
        <w:rPr>
          <w:rFonts w:ascii="Times New Roman" w:hAnsi="Times New Roman"/>
          <w:sz w:val="26"/>
          <w:szCs w:val="26"/>
          <w:lang w:val="en-US"/>
        </w:rPr>
        <w:t>CyberLeninka</w:t>
      </w:r>
      <w:proofErr w:type="spellEnd"/>
      <w:r w:rsidRPr="002D5808">
        <w:rPr>
          <w:rFonts w:ascii="Times New Roman" w:hAnsi="Times New Roman"/>
          <w:sz w:val="26"/>
          <w:szCs w:val="26"/>
        </w:rPr>
        <w:t>’</w:t>
      </w:r>
      <w:r w:rsidR="001E476C" w:rsidRPr="00E274F2">
        <w:rPr>
          <w:rFonts w:ascii="Times New Roman" w:hAnsi="Times New Roman"/>
          <w:sz w:val="26"/>
          <w:szCs w:val="26"/>
        </w:rPr>
        <w:t xml:space="preserve">: </w:t>
      </w:r>
      <w:hyperlink r:id="rId14" w:history="1">
        <w:r w:rsidR="001E476C" w:rsidRPr="00E274F2">
          <w:rPr>
            <w:rStyle w:val="a5"/>
            <w:rFonts w:ascii="Times New Roman" w:hAnsi="Times New Roman"/>
            <w:sz w:val="26"/>
            <w:szCs w:val="26"/>
          </w:rPr>
          <w:t>https://cyberleninka.ru</w:t>
        </w:r>
      </w:hyperlink>
    </w:p>
    <w:p w:rsidR="001E476C" w:rsidRPr="00092C81" w:rsidRDefault="002D5808" w:rsidP="001E476C">
      <w:pPr>
        <w:spacing w:after="0" w:line="240" w:lineRule="auto"/>
        <w:rPr>
          <w:color w:val="000000"/>
          <w:sz w:val="26"/>
          <w:szCs w:val="26"/>
          <w:shd w:val="clear" w:color="auto" w:fill="F5F5F5"/>
          <w:lang w:val="en-US"/>
        </w:rPr>
      </w:pPr>
      <w:r>
        <w:rPr>
          <w:rFonts w:ascii="Times New Roman" w:hAnsi="Times New Roman"/>
          <w:sz w:val="26"/>
          <w:szCs w:val="26"/>
          <w:lang w:val="en-US"/>
        </w:rPr>
        <w:t>FSBEI</w:t>
      </w:r>
      <w:r w:rsidR="001E476C" w:rsidRPr="00092C81">
        <w:rPr>
          <w:rFonts w:ascii="Times New Roman" w:hAnsi="Times New Roman"/>
          <w:sz w:val="26"/>
          <w:szCs w:val="26"/>
          <w:lang w:val="en-US"/>
        </w:rPr>
        <w:t xml:space="preserve"> </w:t>
      </w:r>
      <w:r>
        <w:rPr>
          <w:rFonts w:ascii="Times New Roman" w:hAnsi="Times New Roman"/>
          <w:sz w:val="26"/>
          <w:szCs w:val="26"/>
          <w:lang w:val="en-US"/>
        </w:rPr>
        <w:t>H</w:t>
      </w:r>
      <w:r w:rsidR="00092C81">
        <w:rPr>
          <w:rFonts w:ascii="Times New Roman" w:hAnsi="Times New Roman"/>
          <w:sz w:val="26"/>
          <w:szCs w:val="26"/>
          <w:lang w:val="en-US"/>
        </w:rPr>
        <w:t>E</w:t>
      </w:r>
      <w:r w:rsidR="001E476C" w:rsidRPr="00092C81">
        <w:rPr>
          <w:rFonts w:ascii="Times New Roman" w:hAnsi="Times New Roman"/>
          <w:sz w:val="26"/>
          <w:szCs w:val="26"/>
          <w:lang w:val="en-US"/>
        </w:rPr>
        <w:t xml:space="preserve"> </w:t>
      </w:r>
      <w:r w:rsidR="00092C81" w:rsidRPr="00092C81">
        <w:rPr>
          <w:rFonts w:ascii="Times New Roman" w:hAnsi="Times New Roman"/>
          <w:sz w:val="26"/>
          <w:szCs w:val="26"/>
          <w:lang w:val="en-US"/>
        </w:rPr>
        <w:t>‘</w:t>
      </w:r>
      <w:r w:rsidR="00092C81">
        <w:rPr>
          <w:rFonts w:ascii="Times New Roman" w:hAnsi="Times New Roman"/>
          <w:sz w:val="26"/>
          <w:szCs w:val="26"/>
          <w:lang w:val="en-US"/>
        </w:rPr>
        <w:t>Kurgan</w:t>
      </w:r>
      <w:r w:rsidR="001E476C" w:rsidRPr="00092C81">
        <w:rPr>
          <w:rFonts w:ascii="Times New Roman" w:hAnsi="Times New Roman"/>
          <w:sz w:val="26"/>
          <w:szCs w:val="26"/>
          <w:lang w:val="en-US"/>
        </w:rPr>
        <w:t xml:space="preserve"> </w:t>
      </w:r>
      <w:r w:rsidR="00092C81">
        <w:rPr>
          <w:rFonts w:ascii="Times New Roman" w:hAnsi="Times New Roman"/>
          <w:sz w:val="26"/>
          <w:szCs w:val="26"/>
          <w:lang w:val="en-US"/>
        </w:rPr>
        <w:t>State</w:t>
      </w:r>
      <w:r w:rsidR="001E476C" w:rsidRPr="00092C81">
        <w:rPr>
          <w:rFonts w:ascii="Times New Roman" w:hAnsi="Times New Roman"/>
          <w:sz w:val="26"/>
          <w:szCs w:val="26"/>
          <w:lang w:val="en-US"/>
        </w:rPr>
        <w:t xml:space="preserve"> </w:t>
      </w:r>
      <w:r w:rsidR="00092C81">
        <w:rPr>
          <w:rFonts w:ascii="Times New Roman" w:hAnsi="Times New Roman"/>
          <w:sz w:val="26"/>
          <w:szCs w:val="26"/>
          <w:lang w:val="en-US"/>
        </w:rPr>
        <w:t>University’</w:t>
      </w:r>
      <w:r w:rsidR="001E476C" w:rsidRPr="00092C81">
        <w:rPr>
          <w:rFonts w:ascii="Times New Roman" w:hAnsi="Times New Roman"/>
          <w:sz w:val="26"/>
          <w:szCs w:val="26"/>
          <w:lang w:val="en-US"/>
        </w:rPr>
        <w:t>: https://</w:t>
      </w:r>
      <w:r w:rsidR="001E476C" w:rsidRPr="00092C81">
        <w:rPr>
          <w:rFonts w:ascii="Times New Roman" w:hAnsi="Times New Roman"/>
          <w:sz w:val="24"/>
          <w:szCs w:val="24"/>
          <w:lang w:val="en-US"/>
        </w:rPr>
        <w:t xml:space="preserve"> </w:t>
      </w:r>
      <w:hyperlink r:id="rId15" w:history="1">
        <w:r w:rsidR="001E476C" w:rsidRPr="00092C81">
          <w:rPr>
            <w:rStyle w:val="a5"/>
            <w:rFonts w:ascii="Times New Roman" w:hAnsi="Times New Roman"/>
            <w:sz w:val="26"/>
            <w:szCs w:val="26"/>
            <w:lang w:val="en-US"/>
          </w:rPr>
          <w:t>https://kgsu.ru/science/nauchnyy-zhurnal-vestnik-kurganskoy-ksaa/arkhiv-zhurnala/</w:t>
        </w:r>
      </w:hyperlink>
      <w:r w:rsidR="001E476C" w:rsidRPr="00092C81">
        <w:rPr>
          <w:color w:val="000000"/>
          <w:sz w:val="26"/>
          <w:szCs w:val="26"/>
          <w:u w:val="single"/>
          <w:shd w:val="clear" w:color="auto" w:fill="F5F5F5"/>
          <w:lang w:val="en-US"/>
        </w:rPr>
        <w:t xml:space="preserve"> </w:t>
      </w:r>
    </w:p>
    <w:p w:rsidR="001E476C" w:rsidRPr="00092C81" w:rsidRDefault="001E476C" w:rsidP="001E476C">
      <w:pPr>
        <w:spacing w:after="0" w:line="240" w:lineRule="auto"/>
        <w:rPr>
          <w:color w:val="000000"/>
          <w:sz w:val="26"/>
          <w:szCs w:val="26"/>
          <w:shd w:val="clear" w:color="auto" w:fill="FFFFFF"/>
          <w:lang w:val="en-US"/>
        </w:rPr>
      </w:pPr>
    </w:p>
    <w:p w:rsidR="001E476C" w:rsidRPr="00092C81" w:rsidRDefault="00092C81" w:rsidP="001E476C">
      <w:pPr>
        <w:spacing w:after="0" w:line="240" w:lineRule="auto"/>
        <w:ind w:firstLine="709"/>
        <w:jc w:val="both"/>
        <w:rPr>
          <w:rFonts w:ascii="Times New Roman" w:hAnsi="Times New Roman"/>
          <w:strike/>
          <w:color w:val="000000"/>
          <w:sz w:val="26"/>
          <w:szCs w:val="26"/>
          <w:shd w:val="clear" w:color="auto" w:fill="FFFFFF"/>
          <w:lang w:val="en-US"/>
        </w:rPr>
      </w:pPr>
      <w:r w:rsidRPr="00092C81">
        <w:rPr>
          <w:rFonts w:ascii="Times New Roman" w:hAnsi="Times New Roman"/>
          <w:sz w:val="26"/>
          <w:szCs w:val="26"/>
          <w:shd w:val="clear" w:color="auto" w:fill="FFFFFF"/>
          <w:lang w:val="en-US"/>
        </w:rPr>
        <w:t>You can subscribe at the offices of Ural-Press Okrug LLC</w:t>
      </w:r>
      <w:r w:rsidR="001E476C" w:rsidRPr="00092C81">
        <w:rPr>
          <w:rFonts w:ascii="Times New Roman" w:hAnsi="Times New Roman"/>
          <w:sz w:val="26"/>
          <w:szCs w:val="26"/>
          <w:shd w:val="clear" w:color="auto" w:fill="FFFFFF"/>
          <w:lang w:val="en-US"/>
        </w:rPr>
        <w:t xml:space="preserve">. </w:t>
      </w:r>
    </w:p>
    <w:p w:rsidR="001E476C" w:rsidRPr="00092C81" w:rsidRDefault="001E476C" w:rsidP="001E476C">
      <w:pPr>
        <w:spacing w:after="0" w:line="240" w:lineRule="auto"/>
        <w:ind w:firstLine="709"/>
        <w:jc w:val="both"/>
        <w:rPr>
          <w:rFonts w:ascii="Times New Roman" w:hAnsi="Times New Roman"/>
          <w:color w:val="000000"/>
          <w:sz w:val="26"/>
          <w:szCs w:val="26"/>
          <w:shd w:val="clear" w:color="auto" w:fill="FFFFFF"/>
          <w:lang w:val="en-US"/>
        </w:rPr>
      </w:pPr>
    </w:p>
    <w:p w:rsidR="001E476C" w:rsidRPr="00092C81" w:rsidRDefault="00092C81" w:rsidP="001E476C">
      <w:pPr>
        <w:spacing w:after="0" w:line="240" w:lineRule="auto"/>
        <w:ind w:firstLine="709"/>
        <w:jc w:val="center"/>
        <w:rPr>
          <w:rFonts w:ascii="Times New Roman" w:hAnsi="Times New Roman"/>
          <w:b/>
          <w:color w:val="000000"/>
          <w:sz w:val="26"/>
          <w:szCs w:val="26"/>
          <w:shd w:val="clear" w:color="auto" w:fill="FFFFFF"/>
          <w:lang w:val="en-US"/>
        </w:rPr>
      </w:pPr>
      <w:r w:rsidRPr="00092C81">
        <w:rPr>
          <w:rFonts w:ascii="Times New Roman" w:hAnsi="Times New Roman"/>
          <w:b/>
          <w:color w:val="000000"/>
          <w:sz w:val="26"/>
          <w:szCs w:val="26"/>
          <w:shd w:val="clear" w:color="auto" w:fill="FFFFFF"/>
          <w:lang w:val="en-US"/>
        </w:rPr>
        <w:t>Contacts of the Editorial Board of the Journal</w:t>
      </w:r>
    </w:p>
    <w:p w:rsidR="001E476C" w:rsidRPr="004E4D9D" w:rsidRDefault="004E4D9D" w:rsidP="001E476C">
      <w:pPr>
        <w:spacing w:after="0" w:line="240" w:lineRule="auto"/>
        <w:ind w:firstLine="709"/>
        <w:jc w:val="both"/>
        <w:rPr>
          <w:rFonts w:ascii="Times New Roman" w:hAnsi="Times New Roman"/>
          <w:color w:val="000000"/>
          <w:sz w:val="26"/>
          <w:szCs w:val="26"/>
          <w:shd w:val="clear" w:color="auto" w:fill="FFFFFF"/>
          <w:lang w:val="en-US"/>
        </w:rPr>
      </w:pPr>
      <w:r>
        <w:rPr>
          <w:rFonts w:ascii="Times New Roman" w:hAnsi="Times New Roman"/>
          <w:color w:val="000000"/>
          <w:sz w:val="26"/>
          <w:szCs w:val="26"/>
          <w:shd w:val="clear" w:color="auto" w:fill="FFFFFF"/>
          <w:lang w:val="en-US"/>
        </w:rPr>
        <w:t>Postal address of the Editorial Office of the journal</w:t>
      </w:r>
      <w:r w:rsidR="001E476C" w:rsidRPr="004E4D9D">
        <w:rPr>
          <w:rFonts w:ascii="Times New Roman" w:hAnsi="Times New Roman"/>
          <w:color w:val="000000"/>
          <w:sz w:val="26"/>
          <w:szCs w:val="26"/>
          <w:shd w:val="clear" w:color="auto" w:fill="FFFFFF"/>
          <w:lang w:val="en-US"/>
        </w:rPr>
        <w:t xml:space="preserve">: </w:t>
      </w:r>
      <w:r w:rsidRPr="004E4D9D">
        <w:rPr>
          <w:rFonts w:ascii="Times New Roman" w:hAnsi="Times New Roman"/>
          <w:sz w:val="26"/>
          <w:szCs w:val="26"/>
          <w:lang w:val="en-US"/>
        </w:rPr>
        <w:t xml:space="preserve">641300, Kurgan region, </w:t>
      </w:r>
      <w:proofErr w:type="spellStart"/>
      <w:r w:rsidRPr="004E4D9D">
        <w:rPr>
          <w:rFonts w:ascii="Times New Roman" w:hAnsi="Times New Roman"/>
          <w:sz w:val="26"/>
          <w:szCs w:val="26"/>
          <w:lang w:val="en-US"/>
        </w:rPr>
        <w:t>Ketovskii</w:t>
      </w:r>
      <w:proofErr w:type="spellEnd"/>
      <w:r w:rsidRPr="004E4D9D">
        <w:rPr>
          <w:rFonts w:ascii="Times New Roman" w:hAnsi="Times New Roman"/>
          <w:sz w:val="26"/>
          <w:szCs w:val="26"/>
          <w:lang w:val="en-US"/>
        </w:rPr>
        <w:t xml:space="preserve"> district, </w:t>
      </w:r>
      <w:proofErr w:type="spellStart"/>
      <w:r w:rsidRPr="004E4D9D">
        <w:rPr>
          <w:rFonts w:ascii="Times New Roman" w:hAnsi="Times New Roman"/>
          <w:sz w:val="26"/>
          <w:szCs w:val="26"/>
          <w:lang w:val="en-US"/>
        </w:rPr>
        <w:t>Lesnikovo</w:t>
      </w:r>
      <w:proofErr w:type="spellEnd"/>
      <w:r w:rsidRPr="004E4D9D">
        <w:rPr>
          <w:rFonts w:ascii="Times New Roman" w:hAnsi="Times New Roman"/>
          <w:sz w:val="26"/>
          <w:szCs w:val="26"/>
          <w:lang w:val="en-US"/>
        </w:rPr>
        <w:t xml:space="preserve"> village, Kurgan State Agricultural Academy named after T. S. </w:t>
      </w:r>
      <w:proofErr w:type="spellStart"/>
      <w:r w:rsidRPr="004E4D9D">
        <w:rPr>
          <w:rFonts w:ascii="Times New Roman" w:hAnsi="Times New Roman"/>
          <w:sz w:val="26"/>
          <w:szCs w:val="26"/>
          <w:lang w:val="en-US"/>
        </w:rPr>
        <w:t>Maltsev</w:t>
      </w:r>
      <w:proofErr w:type="spellEnd"/>
      <w:r w:rsidRPr="004E4D9D">
        <w:rPr>
          <w:rFonts w:ascii="Times New Roman" w:hAnsi="Times New Roman"/>
          <w:sz w:val="26"/>
          <w:szCs w:val="26"/>
          <w:lang w:val="en-US"/>
        </w:rPr>
        <w:t xml:space="preserve"> – a branch of the Federal State Budgetary Educational Institution of Higher Education ‘Kurgan State University’, editorial office of the journal ‘Bulletin of the Kurgan State Agricultural Academy’</w:t>
      </w:r>
    </w:p>
    <w:p w:rsidR="001E476C" w:rsidRPr="004E4D9D" w:rsidRDefault="004E4D9D" w:rsidP="001E476C">
      <w:pPr>
        <w:spacing w:after="0" w:line="240" w:lineRule="auto"/>
        <w:jc w:val="both"/>
        <w:rPr>
          <w:rFonts w:ascii="Times New Roman" w:hAnsi="Times New Roman"/>
          <w:sz w:val="26"/>
          <w:szCs w:val="26"/>
          <w:shd w:val="clear" w:color="auto" w:fill="FFFFFF"/>
          <w:lang w:val="en-US"/>
        </w:rPr>
      </w:pPr>
      <w:r>
        <w:rPr>
          <w:rFonts w:ascii="Times New Roman" w:hAnsi="Times New Roman"/>
          <w:color w:val="000000"/>
          <w:sz w:val="26"/>
          <w:szCs w:val="26"/>
          <w:shd w:val="clear" w:color="auto" w:fill="FFFFFF"/>
          <w:lang w:val="en-US"/>
        </w:rPr>
        <w:t>E-mail</w:t>
      </w:r>
      <w:r w:rsidR="001E476C" w:rsidRPr="004E4D9D">
        <w:rPr>
          <w:rFonts w:ascii="Times New Roman" w:hAnsi="Times New Roman"/>
          <w:color w:val="000000"/>
          <w:sz w:val="26"/>
          <w:szCs w:val="26"/>
          <w:shd w:val="clear" w:color="auto" w:fill="FFFFFF"/>
          <w:lang w:val="en-US"/>
        </w:rPr>
        <w:t xml:space="preserve">: </w:t>
      </w:r>
      <w:hyperlink r:id="rId16" w:history="1">
        <w:r w:rsidR="001E476C" w:rsidRPr="004E4D9D">
          <w:rPr>
            <w:rStyle w:val="a5"/>
            <w:rFonts w:ascii="Times New Roman" w:hAnsi="Times New Roman"/>
            <w:sz w:val="26"/>
            <w:szCs w:val="26"/>
            <w:shd w:val="clear" w:color="auto" w:fill="FFFFFF"/>
            <w:lang w:val="en-US"/>
          </w:rPr>
          <w:t>kgshavestnik@mail.ru</w:t>
        </w:r>
      </w:hyperlink>
      <w:r w:rsidR="001E476C" w:rsidRPr="004E4D9D">
        <w:rPr>
          <w:sz w:val="26"/>
          <w:szCs w:val="26"/>
          <w:lang w:val="en-US"/>
        </w:rPr>
        <w:t xml:space="preserve">, </w:t>
      </w:r>
      <w:hyperlink r:id="rId17" w:history="1">
        <w:r w:rsidRPr="004E4D9D">
          <w:rPr>
            <w:rStyle w:val="a5"/>
            <w:rFonts w:ascii="Times New Roman" w:hAnsi="Times New Roman"/>
            <w:sz w:val="28"/>
            <w:szCs w:val="28"/>
            <w:shd w:val="clear" w:color="auto" w:fill="FFFFFF"/>
            <w:lang w:val="en-US"/>
          </w:rPr>
          <w:t>vestnik_kgcxa@kgsu.ru</w:t>
        </w:r>
      </w:hyperlink>
      <w:r>
        <w:rPr>
          <w:rStyle w:val="a5"/>
          <w:rFonts w:ascii="Times New Roman" w:hAnsi="Times New Roman"/>
          <w:color w:val="auto"/>
          <w:sz w:val="26"/>
          <w:szCs w:val="26"/>
          <w:u w:val="none"/>
          <w:shd w:val="clear" w:color="auto" w:fill="FFFFFF"/>
          <w:lang w:val="en-US"/>
        </w:rPr>
        <w:t xml:space="preserve">  </w:t>
      </w:r>
      <w:r w:rsidR="001E476C" w:rsidRPr="004E4D9D">
        <w:rPr>
          <w:rFonts w:ascii="Times New Roman" w:hAnsi="Times New Roman"/>
          <w:sz w:val="26"/>
          <w:szCs w:val="26"/>
          <w:lang w:val="en-US"/>
        </w:rPr>
        <w:t xml:space="preserve"> </w:t>
      </w:r>
    </w:p>
    <w:p w:rsidR="0032046E" w:rsidRPr="004E4D9D" w:rsidRDefault="004E4D9D">
      <w:pPr>
        <w:rPr>
          <w:lang w:val="en-US"/>
        </w:rPr>
      </w:pPr>
      <w:r>
        <w:rPr>
          <w:lang w:val="en-US"/>
        </w:rPr>
        <w:t xml:space="preserve"> </w:t>
      </w:r>
      <w:bookmarkEnd w:id="0"/>
    </w:p>
    <w:sectPr w:rsidR="0032046E" w:rsidRPr="004E4D9D" w:rsidSect="006C7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67B"/>
    <w:multiLevelType w:val="hybridMultilevel"/>
    <w:tmpl w:val="EE4A4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93DAC"/>
    <w:multiLevelType w:val="hybridMultilevel"/>
    <w:tmpl w:val="C5F27162"/>
    <w:lvl w:ilvl="0" w:tplc="8BA840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10CF9"/>
    <w:multiLevelType w:val="hybridMultilevel"/>
    <w:tmpl w:val="F1C22E8E"/>
    <w:lvl w:ilvl="0" w:tplc="DF1CD27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359D6"/>
    <w:multiLevelType w:val="hybridMultilevel"/>
    <w:tmpl w:val="DF0A0E6A"/>
    <w:lvl w:ilvl="0" w:tplc="50821C7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604924"/>
    <w:multiLevelType w:val="hybridMultilevel"/>
    <w:tmpl w:val="D82A409C"/>
    <w:lvl w:ilvl="0" w:tplc="DBD076A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F167B9"/>
    <w:multiLevelType w:val="hybridMultilevel"/>
    <w:tmpl w:val="074A1566"/>
    <w:lvl w:ilvl="0" w:tplc="61BE0A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16D47"/>
    <w:multiLevelType w:val="hybridMultilevel"/>
    <w:tmpl w:val="5AF8738C"/>
    <w:lvl w:ilvl="0" w:tplc="ED7E81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FE33D0"/>
    <w:multiLevelType w:val="hybridMultilevel"/>
    <w:tmpl w:val="27265A1E"/>
    <w:lvl w:ilvl="0" w:tplc="FBD48FF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5816FC"/>
    <w:multiLevelType w:val="hybridMultilevel"/>
    <w:tmpl w:val="5BD43006"/>
    <w:lvl w:ilvl="0" w:tplc="3E7C9FA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02265A"/>
    <w:multiLevelType w:val="hybridMultilevel"/>
    <w:tmpl w:val="F8CE9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8"/>
  </w:num>
  <w:num w:numId="7">
    <w:abstractNumId w:val="2"/>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76C"/>
    <w:rsid w:val="0000319E"/>
    <w:rsid w:val="00005CC5"/>
    <w:rsid w:val="00060D2E"/>
    <w:rsid w:val="00092C81"/>
    <w:rsid w:val="001E476C"/>
    <w:rsid w:val="00207E24"/>
    <w:rsid w:val="00210EE0"/>
    <w:rsid w:val="0026045C"/>
    <w:rsid w:val="002828FD"/>
    <w:rsid w:val="002D5808"/>
    <w:rsid w:val="002F4183"/>
    <w:rsid w:val="0032046E"/>
    <w:rsid w:val="003E217F"/>
    <w:rsid w:val="00425173"/>
    <w:rsid w:val="00456C00"/>
    <w:rsid w:val="00497618"/>
    <w:rsid w:val="004E4D9D"/>
    <w:rsid w:val="00556048"/>
    <w:rsid w:val="0056065D"/>
    <w:rsid w:val="005E2BCF"/>
    <w:rsid w:val="005F14F4"/>
    <w:rsid w:val="006B5048"/>
    <w:rsid w:val="006C79E9"/>
    <w:rsid w:val="006E41A5"/>
    <w:rsid w:val="00791AEB"/>
    <w:rsid w:val="007A38FC"/>
    <w:rsid w:val="008022DC"/>
    <w:rsid w:val="00807696"/>
    <w:rsid w:val="008415C0"/>
    <w:rsid w:val="008A70C4"/>
    <w:rsid w:val="00947E40"/>
    <w:rsid w:val="009620F9"/>
    <w:rsid w:val="009B458D"/>
    <w:rsid w:val="009D31E7"/>
    <w:rsid w:val="00A0572C"/>
    <w:rsid w:val="00A400EE"/>
    <w:rsid w:val="00A4779F"/>
    <w:rsid w:val="00A62E7A"/>
    <w:rsid w:val="00A818B2"/>
    <w:rsid w:val="00AB777F"/>
    <w:rsid w:val="00B2385F"/>
    <w:rsid w:val="00B51341"/>
    <w:rsid w:val="00B7368C"/>
    <w:rsid w:val="00C80382"/>
    <w:rsid w:val="00CB73A1"/>
    <w:rsid w:val="00DA0A8A"/>
    <w:rsid w:val="00DA36F4"/>
    <w:rsid w:val="00DB18CD"/>
    <w:rsid w:val="00DD6598"/>
    <w:rsid w:val="00DF4A3E"/>
    <w:rsid w:val="00F2378F"/>
    <w:rsid w:val="00F9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6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476C"/>
    <w:pPr>
      <w:suppressAutoHyphens/>
      <w:autoSpaceDE w:val="0"/>
      <w:autoSpaceDN w:val="0"/>
      <w:adjustRightInd w:val="0"/>
      <w:spacing w:before="100" w:after="100" w:line="288" w:lineRule="auto"/>
      <w:jc w:val="center"/>
      <w:textAlignment w:val="center"/>
    </w:pPr>
    <w:rPr>
      <w:rFonts w:ascii="Times New Roman" w:hAnsi="Times New Roman"/>
      <w:color w:val="000000"/>
      <w:sz w:val="28"/>
      <w:szCs w:val="28"/>
    </w:rPr>
  </w:style>
  <w:style w:type="paragraph" w:styleId="a4">
    <w:name w:val="List Paragraph"/>
    <w:basedOn w:val="a"/>
    <w:uiPriority w:val="34"/>
    <w:qFormat/>
    <w:rsid w:val="001E476C"/>
    <w:pPr>
      <w:ind w:left="720"/>
      <w:contextualSpacing/>
    </w:pPr>
  </w:style>
  <w:style w:type="character" w:customStyle="1" w:styleId="apple-converted-space">
    <w:name w:val="apple-converted-space"/>
    <w:basedOn w:val="a0"/>
    <w:rsid w:val="001E476C"/>
  </w:style>
  <w:style w:type="character" w:styleId="a5">
    <w:name w:val="Hyperlink"/>
    <w:uiPriority w:val="99"/>
    <w:unhideWhenUsed/>
    <w:rsid w:val="001E476C"/>
    <w:rPr>
      <w:color w:val="0000FF"/>
      <w:u w:val="single"/>
    </w:rPr>
  </w:style>
  <w:style w:type="paragraph" w:customStyle="1" w:styleId="Default">
    <w:name w:val="Default"/>
    <w:rsid w:val="001E47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a0"/>
    <w:uiPriority w:val="99"/>
    <w:semiHidden/>
    <w:unhideWhenUsed/>
    <w:rsid w:val="00B7368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 TargetMode="External"/><Relationship Id="rId13" Type="http://schemas.openxmlformats.org/officeDocument/2006/relationships/hyperlink" Target="https://www.elibrar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sevierscience.ru/products/scopus" TargetMode="External"/><Relationship Id="rId12" Type="http://schemas.openxmlformats.org/officeDocument/2006/relationships/hyperlink" Target="https://www.litres" TargetMode="External"/><Relationship Id="rId17" Type="http://schemas.openxmlformats.org/officeDocument/2006/relationships/hyperlink" Target="mailto:kgshavestnik@mail.ru" TargetMode="External"/><Relationship Id="rId2" Type="http://schemas.openxmlformats.org/officeDocument/2006/relationships/styles" Target="styles.xml"/><Relationship Id="rId16" Type="http://schemas.openxmlformats.org/officeDocument/2006/relationships/hyperlink" Target="mailto:kgshavestnik@mail.ru" TargetMode="External"/><Relationship Id="rId1" Type="http://schemas.openxmlformats.org/officeDocument/2006/relationships/numbering" Target="numbering.xml"/><Relationship Id="rId6" Type="http://schemas.openxmlformats.org/officeDocument/2006/relationships/hyperlink" Target="mailto:kgshavestnik@mail.ru" TargetMode="External"/><Relationship Id="rId11" Type="http://schemas.openxmlformats.org/officeDocument/2006/relationships/hyperlink" Target="https://mjl.clarivate.com" TargetMode="External"/><Relationship Id="rId5" Type="http://schemas.openxmlformats.org/officeDocument/2006/relationships/hyperlink" Target="mailto:kgshavestnik@mail.ru" TargetMode="External"/><Relationship Id="rId15" Type="http://schemas.openxmlformats.org/officeDocument/2006/relationships/hyperlink" Target="https://kgsu.ru/science/nauchnyy-zhurnal-vestnik-kurganskoy-ksaa/arkhiv-zhurnala/" TargetMode="External"/><Relationship Id="rId10" Type="http://schemas.openxmlformats.org/officeDocument/2006/relationships/hyperlink" Target="https://www.scopu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jl.clarivate.com" TargetMode="External"/><Relationship Id="rId14"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Жирова</dc:creator>
  <cp:lastModifiedBy>Idea</cp:lastModifiedBy>
  <cp:revision>2</cp:revision>
  <dcterms:created xsi:type="dcterms:W3CDTF">2024-05-24T05:35:00Z</dcterms:created>
  <dcterms:modified xsi:type="dcterms:W3CDTF">2024-05-24T05:35:00Z</dcterms:modified>
</cp:coreProperties>
</file>