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УК-6. Способен </w:t>
      </w:r>
      <w:r>
        <w:rPr>
          <w:rFonts w:cs="Times New Roman" w:ascii="Times New Roman" w:hAnsi="Times New Roman"/>
          <w:b/>
          <w:sz w:val="24"/>
          <w:szCs w:val="24"/>
        </w:rPr>
        <w:t>определять и реализовывать приоритеты собственной деятельности и способы ее совершенствования на основе самооценки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Дисциплина «</w:t>
      </w:r>
      <w:r>
        <w:rPr>
          <w:rFonts w:cs="Times New Roman" w:ascii="Times New Roman" w:hAnsi="Times New Roman"/>
          <w:b/>
          <w:sz w:val="24"/>
          <w:szCs w:val="24"/>
        </w:rPr>
        <w:t>Методология научных исследований в электроэнергетике</w:t>
      </w:r>
      <w:r>
        <w:rPr>
          <w:rFonts w:ascii="Times New Roman" w:hAnsi="Times New Roman"/>
          <w:b/>
          <w:sz w:val="24"/>
          <w:szCs w:val="24"/>
        </w:rPr>
        <w:t>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Во время этого кризиса партнеры узнают друг друга ближе, проверяют личностные границы: определяются позволительные и непозволительные аспекты.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во время кризиса 1 года;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во время кризиса 5-8 лет;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во время кризиса 15 лет.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Какой первый этап высказывания конструктивной критики?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эмоциональный выброс эмоций;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акцентирование внимания на плюсах собеседника;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высказывание рекомендаций по улучшению.</w:t>
      </w:r>
    </w:p>
    <w:p>
      <w:pPr>
        <w:pStyle w:val="Normal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</w:rPr>
        <w:t>3.</w:t>
      </w:r>
      <w:r>
        <w:rPr/>
        <w:t xml:space="preserve"> Выбор темы исследования определяется …</w:t>
      </w:r>
    </w:p>
    <w:p>
      <w:pPr>
        <w:pStyle w:val="NormalWeb"/>
        <w:spacing w:beforeAutospacing="0" w:before="0" w:afterAutospacing="0" w:after="0"/>
        <w:rPr/>
      </w:pPr>
      <w:r>
        <w:rPr/>
        <w:t xml:space="preserve">1) актуальностью; </w:t>
      </w:r>
    </w:p>
    <w:p>
      <w:pPr>
        <w:pStyle w:val="NormalWeb"/>
        <w:spacing w:beforeAutospacing="0" w:before="0" w:afterAutospacing="0" w:after="0"/>
        <w:rPr/>
      </w:pPr>
      <w:r>
        <w:rPr/>
        <w:t xml:space="preserve">2) отражением темы в литературе; 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/>
        <w:t>3) интересами исследователя.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  <w:t>4.</w:t>
      </w:r>
      <w:r>
        <w:rPr>
          <w:b/>
          <w:bCs/>
          <w:color w:val="000000"/>
        </w:rPr>
        <w:t> </w:t>
      </w:r>
      <w:r>
        <w:rPr>
          <w:color w:val="000000"/>
        </w:rPr>
        <w:t>Результаты умственного труда называют…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  <w:t xml:space="preserve">1) хозяйственной собственностью;       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  <w:t xml:space="preserve">2) промышленным образцом;              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  <w:t xml:space="preserve">3) интеллектуальной собственностью. 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  <w:t>5. Метод научного познания, основанный на изучении каких-либо объектов посредством их моделей – это…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  <w:t xml:space="preserve">1) моделирование;    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  <w:t xml:space="preserve">2) аналогия;    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  <w:t>3) эксперимент.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1560" w:leader="none"/>
        </w:tabs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6. Какой возрастной промежуток длится этап завершения карьеры?: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1) от 45 до 60 лет;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2) от 30 до 45 лет;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3) от 60 до 65 лет.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7. Соискателю предоставляется время для изложения основных положений его диссертации обычно в пределах …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20 мин.;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8 мин.;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3) 45 мин.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333333"/>
          <w:sz w:val="24"/>
          <w:szCs w:val="24"/>
          <w:shd w:fill="FFFFFF" w:val="clear"/>
        </w:rPr>
        <w:t xml:space="preserve">8. </w:t>
      </w:r>
      <w:r>
        <w:rPr>
          <w:rFonts w:cs="Times New Roman" w:ascii="Times New Roman" w:hAnsi="Times New Roman"/>
          <w:sz w:val="24"/>
          <w:szCs w:val="24"/>
        </w:rPr>
        <w:t>Самооценка может быть…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заниженной;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завышенной;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все ответы верны.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Когда человек сравнивает себя с заранее более успешными по конкретному показателю, то он способствует формированию…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заниженной самооценки;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адекватной самооценки;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завышенной самооценки.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Когда родители регулярно переоценивают ребенка, закрывают глаза на ошибки и промахи, способствует формированию…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заниженной самооценки;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адекватной самооценки;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завышенной самооценки.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Техника введения в заблуждение основывается на…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сообщении путаной информации;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цитировании известных авторитетов;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обобщении и любого рода преувеличении.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12. Во вступлении оратор НЕ должен …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устанавливать контакт с аудиторией;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заинтересовывать слушателей;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извиняться и говорить, что недостаточно подготовился.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13. Чем является суждение: «Ток через проводник прямо пропорционален напряжению и обратно пропорционален сопротивлению этого проводника»?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математическое описание;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гипотеза;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закон.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14. Чем является суждение: «Напряжение на участке цепи, делённое на проходящий через него ток, определяет сопротивление этого участка»?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математическое описание;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гипотеза;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закон.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15. Целью какой тактики является противопоставление положительных и отрицательных оценок?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тактики контраста;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тактики обобщения;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тактики наступления.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16. Люди с более высокой работоспособностью в утреннее время относятся к хронотипу…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«снегири»;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«совы»;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«жаворонки».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17. Люди с более высокой работоспособностью в вечернее время относятся к хронотипу…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«снегири»;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«совы»;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«жаворонки.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18. К качествам зрительных ощущений относится …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вибрация;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цвет;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давление.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19. Сочетание психологических особенностей человека, составляющих его своеобразие, отличие от других людей, называют …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 индивидуальностью;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субъектом;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коллаборацией.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20. Какой этап не включается в управление планированием карьеры?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1) увольнение работника;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2) разработка плана развития карьеры;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sz w:val="24"/>
          <w:szCs w:val="24"/>
          <w:shd w:fill="FFFFFF" w:val="clear"/>
        </w:rPr>
        <w:t>3) обучение нового сотрудника.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21. Условием возникновения непроизвольного внимания является  ______ объекта.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новизна;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необычность;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слабое воздействие.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22. Творчество – деятельность человека или коллектива людей по созданию _____  общественно значимых ценностей.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новых;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дорогих;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стереотипных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23. Назовите эмоционально тяжелое переживание человеком своей неудачи, сопровождающийся чувством безысходности, крушения надежд в достижении определенной достигаемой цели.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аффект;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стресс;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фрустрация.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24. Лидер в отличие от менеджера…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не прощает ошибок ни себе, ни другим;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ищет добросовестных исполнителей;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ищет единомышленников, без команды он не лидер.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25. Чрезмерная близость с подчиненными, недостаток _______ стиля руководства: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пассивного;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авторитарного;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демократического.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26. Какой единственный тактильный жест разрешен в деловой среде?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объятие;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похлопывание по спине;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рукопожатие.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27. Как называется система воздействий, оказываемых на персонал, с целью побудить его выполнять определенные действия, нужные для достижения целей организации?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давление;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мотивация;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императивное воздействие.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28. Как называется эмоционально-оценочное отношение личности к себе?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самопознание;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самопожертвование;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самооценка.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29. Какое личностное качество препятствует успеху выпускника?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самостоятельность;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амбициозность;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упрямство.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30. Как называется финальный результат, к которому стремится человек на своей должности или в целом в жизни?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карьерные цели;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высокая зарплата;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повышение квалификации.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</w:rPr>
        <w:t xml:space="preserve">31.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Какие условия формирования карьеры не относятся к объективным?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1) личностные;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2) кадровые</w:t>
      </w:r>
      <w:r>
        <w:rPr>
          <w:rFonts w:cs="Times New Roman" w:ascii="Times New Roman" w:hAnsi="Times New Roman"/>
          <w:sz w:val="24"/>
          <w:szCs w:val="24"/>
        </w:rPr>
        <w:t xml:space="preserve">;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в) кризисные.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32. От чего не зависит реализация плана развития карьеры?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1) от погодных условий;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2) от заметного положения в организации</w:t>
      </w:r>
      <w:r>
        <w:rPr>
          <w:rFonts w:cs="Times New Roman" w:ascii="Times New Roman" w:hAnsi="Times New Roman"/>
          <w:sz w:val="24"/>
          <w:szCs w:val="24"/>
        </w:rPr>
        <w:t xml:space="preserve">;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) от эффективного партнерства с руководителем.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33. Как называется физическое поведение, причиняющее вред кому-либо?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Ответ:________________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34. Как называется создание произведения совместным т трудом двух и более лиц (соавторов)?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Ответ:________________</w:t>
      </w:r>
    </w:p>
    <w:p>
      <w:pPr>
        <w:pStyle w:val="Normal"/>
        <w:spacing w:before="0" w:after="0"/>
        <w:ind w:firstLine="708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35. Как называется состояние, когда человек оценивает сам себя в разных областях, давая оценку тем или иным своим качествам?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Ответ:________________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36. Как называется м</w:t>
      </w:r>
      <w:r>
        <w:rPr>
          <w:rFonts w:cs="Times New Roman" w:ascii="Times New Roman" w:hAnsi="Times New Roman"/>
          <w:color w:val="000000"/>
          <w:sz w:val="24"/>
          <w:szCs w:val="24"/>
        </w:rPr>
        <w:t>етод научного познания, основанный на изучении каких-либо объектов посредством их моделей</w:t>
      </w:r>
      <w:r>
        <w:rPr>
          <w:rFonts w:cs="Times New Roman" w:ascii="Times New Roman" w:hAnsi="Times New Roman"/>
          <w:sz w:val="24"/>
          <w:szCs w:val="24"/>
        </w:rPr>
        <w:t xml:space="preserve">?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Ответ:________________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37.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Существует ли однозначная точка зрения о времени возникновения науки? </w:t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PlainText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Ответ:________________</w:t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38. Как называется способность человека мыслить, рассуждать и определять свое отношение к окружающей жизни? </w:t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PlainText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Ответ:________________</w:t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  <w:t>39. Как называется с</w:t>
      </w:r>
      <w:r>
        <w:rPr>
          <w:rFonts w:cs="Times New Roman" w:ascii="Times New Roman" w:hAnsi="Times New Roman"/>
          <w:sz w:val="24"/>
          <w:szCs w:val="24"/>
        </w:rPr>
        <w:t xml:space="preserve">пособность к эмоциональному отклику, сопереживанию? </w:t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Ответ:________________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Установите соответствие между терминами и их определениями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1"/>
        <w:gridCol w:w="5528"/>
      </w:tblGrid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Самоорганизация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Способность ставить цели и достигать их, самостоятельно организовывать свою деятельность и четко придерживаться этой организации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Процесс обучения, который происходит самостоятельно, без участия преподавателя или других формальных методов обучения</w:t>
            </w:r>
          </w:p>
        </w:tc>
      </w:tr>
      <w:tr>
        <w:trPr/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Самореализация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еализация потенциала личности, осуществление своего человеческого назначения, призвания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340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34"/>
        <w:gridCol w:w="1134"/>
        <w:gridCol w:w="1134"/>
      </w:tblGrid>
      <w:tr>
        <w:trPr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TimesNewRoman" w:ascii="Times New Roman" w:hAnsi="Times New Roman"/>
          <w:b/>
          <w:sz w:val="24"/>
          <w:szCs w:val="24"/>
        </w:rPr>
        <w:t>Таблица правильных ответов</w:t>
      </w:r>
    </w:p>
    <w:tbl>
      <w:tblPr>
        <w:tblW w:w="9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396"/>
        <w:gridCol w:w="397"/>
        <w:gridCol w:w="397"/>
        <w:gridCol w:w="398"/>
        <w:gridCol w:w="397"/>
        <w:gridCol w:w="397"/>
        <w:gridCol w:w="396"/>
        <w:gridCol w:w="397"/>
        <w:gridCol w:w="397"/>
        <w:gridCol w:w="456"/>
        <w:gridCol w:w="457"/>
        <w:gridCol w:w="456"/>
        <w:gridCol w:w="455"/>
        <w:gridCol w:w="456"/>
        <w:gridCol w:w="457"/>
        <w:gridCol w:w="456"/>
        <w:gridCol w:w="453"/>
      </w:tblGrid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0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455"/>
        <w:gridCol w:w="457"/>
        <w:gridCol w:w="455"/>
        <w:gridCol w:w="457"/>
        <w:gridCol w:w="455"/>
        <w:gridCol w:w="457"/>
        <w:gridCol w:w="455"/>
        <w:gridCol w:w="457"/>
        <w:gridCol w:w="455"/>
        <w:gridCol w:w="457"/>
        <w:gridCol w:w="455"/>
        <w:gridCol w:w="457"/>
        <w:gridCol w:w="455"/>
        <w:gridCol w:w="457"/>
        <w:gridCol w:w="453"/>
      </w:tblGrid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40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4"/>
        <w:gridCol w:w="1701"/>
        <w:gridCol w:w="1559"/>
        <w:gridCol w:w="2127"/>
        <w:gridCol w:w="1788"/>
      </w:tblGrid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jc w:val="center"/>
              <w:rPr>
                <w:color w:val="000000"/>
                <w:lang w:eastAsia="en-US"/>
              </w:rPr>
            </w:pPr>
            <w:r>
              <w:rPr/>
              <w:t>агрессия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jc w:val="center"/>
              <w:rPr>
                <w:color w:val="000000"/>
                <w:lang w:eastAsia="en-US"/>
              </w:rPr>
            </w:pPr>
            <w:r>
              <w:rPr/>
              <w:t>соавторство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jc w:val="center"/>
              <w:rPr>
                <w:color w:val="000000"/>
                <w:lang w:eastAsia="en-US"/>
              </w:rPr>
            </w:pPr>
            <w:r>
              <w:rPr/>
              <w:t>самооценка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моделирование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1700"/>
        <w:gridCol w:w="1560"/>
        <w:gridCol w:w="2125"/>
        <w:gridCol w:w="1702"/>
      </w:tblGrid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jc w:val="center"/>
              <w:rPr>
                <w:color w:val="000000"/>
                <w:lang w:eastAsia="en-US"/>
              </w:rPr>
            </w:pPr>
            <w:r>
              <w:rPr/>
              <w:t>сознание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jc w:val="center"/>
              <w:rPr>
                <w:color w:val="000000"/>
                <w:lang w:eastAsia="en-US"/>
              </w:rPr>
            </w:pPr>
            <w:r>
              <w:rPr/>
              <w:t>эмпатия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Дисциплина «</w:t>
      </w: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даптационная дисциплина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1.Федеральный государственный образовательный стандарт </w:t>
      </w:r>
      <w:r>
        <w:rPr>
          <w:rFonts w:ascii="Times New Roman" w:hAnsi="Times New Roman"/>
          <w:b w:val="false"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высшего</w:t>
      </w:r>
      <w:r>
        <w:rPr>
          <w:rFonts w:ascii="Times New Roman" w:hAnsi="Times New Roman"/>
          <w:b w:val="false"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образования обучающихся с ограниченными возможностями здоровья – это…</w:t>
      </w:r>
    </w:p>
    <w:p>
      <w:pPr>
        <w:pStyle w:val="Normal"/>
        <w:spacing w:lineRule="auto" w:line="240" w:before="0" w:after="0"/>
        <w:jc w:val="both"/>
        <w:rPr>
          <w:b w:val="false"/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/>
          <w:bCs/>
          <w:i w:val="false"/>
          <w:iCs w:val="false"/>
          <w:sz w:val="24"/>
          <w:szCs w:val="24"/>
        </w:rPr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требования, утвержденные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совокупность обязательных требований при реализации адаптированных основных общеобразовательных программ начального общего образования в организациях, осуществляющих образовательную деятельность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3)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свод правил к образованию определенного уровня и (или) к профессии, специальности и направлению подготовки, утвержденных федеральным органом исполнительной власти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2.На какой основе осуществляется определение варианта адаптированной программы для обучающегося с ограниченными возможностями здоровья?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рекомендации ПМПК, сформулированные по результатам комплексного обследования ребенка, в случае наличия у обучающегося инвалидности – с учетом ИПР и мнения родителей (законных представителей)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 желания самого ребенка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3)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письменного заявления родителей (или других законных представителей ребенка)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3.Структура адаптированной основной общеобразовательной программы начального общего образования может включать: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два учебных плана;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несколько учебных планов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3)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один учебный план;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4.Физическое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 называется…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обучающимся с ограниченными возможностями здоровья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обучающимся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3)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инвалидом</w:t>
      </w:r>
    </w:p>
    <w:p>
      <w:pPr>
        <w:pStyle w:val="Style16"/>
        <w:widowControl/>
        <w:spacing w:before="0" w:after="150"/>
        <w:ind w:left="0" w:right="0" w:hanging="0"/>
        <w:jc w:val="both"/>
        <w:rPr/>
      </w:pPr>
      <w:r>
        <w:rPr/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5.Статус ребенка с ОВЗ определяет …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Бюро МСЭ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ПМПк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PT Sans;sans-serif" w:hAnsi="PT Sans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3)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ПМПК</w:t>
      </w:r>
    </w:p>
    <w:p>
      <w:pPr>
        <w:pStyle w:val="Style16"/>
        <w:widowControl/>
        <w:spacing w:before="0" w:after="150"/>
        <w:ind w:left="0" w:right="0" w:hanging="0"/>
        <w:jc w:val="both"/>
        <w:rPr/>
      </w:pPr>
      <w:r>
        <w:rPr/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6.Обучающийся с ограниченными возможностями здоровья – это …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физическое лицо, имеющее недостатки в физическом и (или) психологическом развитии, препятствующие получению образования без создания специальных условий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3)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физическое лицо с нарушениями слуха, зрения, опорно-двигательного аппарата, интеллекта, расстройствами аутистического спектра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7.Что понимают под специальными условиями для получения образования обучающимися с ограниченными возможностями здоровья?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все вышеперечисленное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материалов;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3)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использование специальных технических средств обучения коллективного и индивидуального пользования;</w:t>
      </w:r>
    </w:p>
    <w:p>
      <w:pPr>
        <w:pStyle w:val="Style16"/>
        <w:widowControl/>
        <w:spacing w:before="0" w:after="150"/>
        <w:ind w:left="0" w:right="0" w:hanging="0"/>
        <w:rPr/>
      </w:pPr>
      <w:r>
        <w:rPr/>
      </w:r>
    </w:p>
    <w:p>
      <w:pPr>
        <w:pStyle w:val="Style16"/>
        <w:widowControl/>
        <w:spacing w:before="0" w:after="150"/>
        <w:ind w:left="0" w:right="0" w:hanging="0"/>
        <w:rPr>
          <w:rFonts w:ascii="PT Sans;sans-serif" w:hAnsi="PT Sans;sans-serif"/>
          <w:b w:val="false"/>
          <w:i/>
          <w:caps w:val="false"/>
          <w:smallCaps w:val="false"/>
          <w:color w:val="000000"/>
          <w:spacing w:val="0"/>
          <w:sz w:val="21"/>
        </w:rPr>
      </w:pPr>
      <w:r>
        <w:rPr>
          <w:rFonts w:ascii="PT Sans;sans-serif" w:hAnsi="PT Sans;sans-serif"/>
          <w:b w:val="false"/>
          <w:i/>
          <w:caps w:val="false"/>
          <w:smallCaps w:val="false"/>
          <w:color w:val="000000"/>
          <w:spacing w:val="0"/>
          <w:sz w:val="21"/>
        </w:rPr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8.При возникновении противоречивых мнений по поводу результатов диагностики принимаются решения …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на основании медицинского диагноза;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компромиссные в пользу ребенка;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3)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на основании заключения учителя-дефектолога;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9.В чем заключается основная цель психолого-педагогического сопровождения ребенка с ОВЗ в инклюзивном образовании?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поддержка развития ребенка с ОВЗ в образовательной среде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обеспечение соматического благополучия ребенка;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3)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оказание психологической помощи семье ребенка</w:t>
      </w:r>
    </w:p>
    <w:p>
      <w:pPr>
        <w:pStyle w:val="Style16"/>
        <w:widowControl/>
        <w:spacing w:before="0" w:after="150"/>
        <w:ind w:left="0" w:right="0" w:hanging="0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10.Что является основным критерием эффективного психолого-педагогического сопровождения ребенка с ОВЗ?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1)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полное удовлетворение запросов родителей;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2)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полноценное освоение образовательной программы в соответствии с требованиями государственного стандарта;</w:t>
      </w:r>
    </w:p>
    <w:p>
      <w:pPr>
        <w:pStyle w:val="Style16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3)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освоение адаптированной образовательной программы и социально-психологическая адаптация ребенка;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TimesNewRoman" w:ascii="Times New Roman" w:hAnsi="Times New Roman"/>
          <w:b/>
          <w:sz w:val="24"/>
          <w:szCs w:val="24"/>
        </w:rPr>
        <w:t>Таблица правильных ответов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/>
      </w:r>
    </w:p>
    <w:tbl>
      <w:tblPr>
        <w:tblW w:w="64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396"/>
        <w:gridCol w:w="397"/>
        <w:gridCol w:w="397"/>
        <w:gridCol w:w="398"/>
        <w:gridCol w:w="397"/>
        <w:gridCol w:w="397"/>
        <w:gridCol w:w="396"/>
        <w:gridCol w:w="397"/>
        <w:gridCol w:w="397"/>
        <w:gridCol w:w="2051"/>
      </w:tblGrid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2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1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3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Дисциплина «</w:t>
      </w:r>
      <w:r>
        <w:rPr>
          <w:rFonts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Основы законодательства Российской Федерации в области образования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1. Законодательство Российской Федерации в области образования не включает в себя 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) Закон Российской Федерации «Об образовании»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) Конституцию Российской Федерации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) Декларацию принципов толерантности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en-US"/>
        </w:rPr>
        <w:t>4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) нормативные правовые акты субъектов Российской Федерации в области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2. Государственный образовательный стандарт в условиях современной системы образования по Закону Российской Федерации «Об образовании»…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) является основой объективной оценки уровня образования и квалификации выпускников независимо от формы получения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>) гарантирует получение бесплатного общего и на конкурсной основе бесплатного профессионального образования в государственных и муниципальных образовательных учреждениях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sz w:val="24"/>
          <w:szCs w:val="24"/>
        </w:rPr>
        <w:t>) обеспечивает качество подготовки специалистов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4</w:t>
      </w:r>
      <w:r>
        <w:rPr>
          <w:rFonts w:ascii="Times New Roman" w:hAnsi="Times New Roman"/>
          <w:b w:val="false"/>
          <w:bCs w:val="false"/>
          <w:sz w:val="24"/>
          <w:szCs w:val="24"/>
        </w:rPr>
        <w:t>) обеспечивает право на равноценное образование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3. В соответствии с Законом «Об образовании» Российской Федерации формой получения образования не является 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) непрерывное образование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>) семейное образование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sz w:val="24"/>
          <w:szCs w:val="24"/>
        </w:rPr>
        <w:t>) самообразование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4</w:t>
      </w:r>
      <w:r>
        <w:rPr>
          <w:rFonts w:ascii="Times New Roman" w:hAnsi="Times New Roman"/>
          <w:b w:val="false"/>
          <w:bCs w:val="false"/>
          <w:sz w:val="24"/>
          <w:szCs w:val="24"/>
        </w:rPr>
        <w:t>) экстернат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4. У образовательного учреждения возникает право на образовательную деятельность с момента…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) государственной аккредитации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>) регистрации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sz w:val="24"/>
          <w:szCs w:val="24"/>
        </w:rPr>
        <w:t>) уплаты налогов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4</w:t>
      </w:r>
      <w:r>
        <w:rPr>
          <w:rFonts w:ascii="Times New Roman" w:hAnsi="Times New Roman"/>
          <w:b w:val="false"/>
          <w:bCs w:val="false"/>
          <w:sz w:val="24"/>
          <w:szCs w:val="24"/>
        </w:rPr>
        <w:t>) выдачи лицензии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5. К ведущим принципам разработки содержания непрерывного педагогического образования не относится 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) преемственность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>) фундаментальность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sz w:val="24"/>
          <w:szCs w:val="24"/>
        </w:rPr>
        <w:t>) наглядность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4</w:t>
      </w:r>
      <w:r>
        <w:rPr>
          <w:rFonts w:ascii="Times New Roman" w:hAnsi="Times New Roman"/>
          <w:b w:val="false"/>
          <w:bCs w:val="false"/>
          <w:sz w:val="24"/>
          <w:szCs w:val="24"/>
        </w:rPr>
        <w:t>) вариативность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6. Права учащихся образовательного учреждения определяются…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) Уставом образовательного учреждения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>) Типовым положением об образовательном учреждении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sz w:val="24"/>
          <w:szCs w:val="24"/>
        </w:rPr>
        <w:t>) Общим собранием родителей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4</w:t>
      </w:r>
      <w:r>
        <w:rPr>
          <w:rFonts w:ascii="Times New Roman" w:hAnsi="Times New Roman"/>
          <w:b w:val="false"/>
          <w:bCs w:val="false"/>
          <w:sz w:val="24"/>
          <w:szCs w:val="24"/>
        </w:rPr>
        <w:t>) Общим собранием учеников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7. Право образовательного учреждения на выдачу своим выпускникам документа государственного образца о соответствующем уровне образования возникает с момента его 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) регистрации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>) лицензирования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sz w:val="24"/>
          <w:szCs w:val="24"/>
        </w:rPr>
        <w:t>) государственной аккредитации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4</w:t>
      </w:r>
      <w:r>
        <w:rPr>
          <w:rFonts w:ascii="Times New Roman" w:hAnsi="Times New Roman"/>
          <w:b w:val="false"/>
          <w:bCs w:val="false"/>
          <w:sz w:val="24"/>
          <w:szCs w:val="24"/>
        </w:rPr>
        <w:t>) аттестации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8. Федеральный государственный образовательный стандарт в условиях современной системы образования по Закону «Об образовании в Российский Федерации»: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) разграничивает компетенции в области образования между органами государственной власти и управления различных уровней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>) является основой объективной оценки уровня образования и квалификации выпускников независимо от формы получения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sz w:val="24"/>
          <w:szCs w:val="24"/>
        </w:rPr>
        <w:t>) обеспечивает право всех граждан на равноценное образование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9. Ответственность за нарушение законодательства в области образования несут: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) только физические лица.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>) только должностные лица, нарушившие или допустившие нарушение законодательства.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sz w:val="24"/>
          <w:szCs w:val="24"/>
        </w:rPr>
        <w:t>) только юридические лица, нарушившие законодательство.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4</w:t>
      </w:r>
      <w:r>
        <w:rPr>
          <w:rFonts w:ascii="Times New Roman" w:hAnsi="Times New Roman"/>
          <w:b w:val="false"/>
          <w:bCs w:val="false"/>
          <w:sz w:val="24"/>
          <w:szCs w:val="24"/>
        </w:rPr>
        <w:t>) все юридические или физические лица, нарушившие законодательство.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10. Наличие у образовательной организации свидетельства о государственной аккредитации свидетельствует: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ascii="Times New Roman" w:hAnsi="Times New Roman"/>
          <w:b w:val="false"/>
          <w:bCs w:val="false"/>
          <w:sz w:val="24"/>
          <w:szCs w:val="24"/>
        </w:rPr>
        <w:t>) о соответствии деятельности образовательной организации требованиям утвержденного Устава.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2</w:t>
      </w:r>
      <w:r>
        <w:rPr>
          <w:rFonts w:ascii="Times New Roman" w:hAnsi="Times New Roman"/>
          <w:b w:val="false"/>
          <w:bCs w:val="false"/>
          <w:sz w:val="24"/>
          <w:szCs w:val="24"/>
        </w:rPr>
        <w:t>) о соответствии содержания и качества подготовки выпускников требованиям ФГОС, о государственном статусе этого образовательной организации, о соответствии уровня реализуемых образовательных программ государственным требованиям.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ascii="Times New Roman" w:hAnsi="Times New Roman"/>
          <w:b w:val="false"/>
          <w:bCs w:val="false"/>
          <w:sz w:val="24"/>
          <w:szCs w:val="24"/>
        </w:rPr>
        <w:t>) о соответствии условий обучения, предлагаемых образовательной организацией, государственным требованиям.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TimesNewRoman" w:ascii="Times New Roman" w:hAnsi="Times New Roman"/>
          <w:b/>
          <w:sz w:val="24"/>
          <w:szCs w:val="24"/>
        </w:rPr>
        <w:t>Таблица правильных ответов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/>
      </w:r>
    </w:p>
    <w:tbl>
      <w:tblPr>
        <w:tblW w:w="64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396"/>
        <w:gridCol w:w="397"/>
        <w:gridCol w:w="397"/>
        <w:gridCol w:w="398"/>
        <w:gridCol w:w="397"/>
        <w:gridCol w:w="397"/>
        <w:gridCol w:w="396"/>
        <w:gridCol w:w="397"/>
        <w:gridCol w:w="397"/>
        <w:gridCol w:w="2051"/>
      </w:tblGrid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pacing w:beforeAutospacing="0" w:before="0" w:afterAutospacing="0" w:after="0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 w:val="false"/>
          <w:sz w:val="24"/>
          <w:szCs w:val="24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PT Sans">
    <w:altName w:val="sans-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799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Знак"/>
    <w:basedOn w:val="DefaultParagraphFont"/>
    <w:link w:val="a5"/>
    <w:semiHidden/>
    <w:qFormat/>
    <w:rsid w:val="00ae4442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d7799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a6"/>
    <w:semiHidden/>
    <w:unhideWhenUsed/>
    <w:qFormat/>
    <w:rsid w:val="00ae4442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956bd4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Application>LibreOffice/7.1.5.2$Windows_X86_64 LibreOffice_project/85f04e9f809797b8199d13c421bd8a2b025d52b5</Application>
  <AppVersion>15.0000</AppVersion>
  <Pages>10</Pages>
  <Words>1743</Words>
  <Characters>12070</Characters>
  <CharactersWithSpaces>13696</CharactersWithSpaces>
  <Paragraphs>382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2024-10-16T05:07:00Z</dcterms:created>
  <dc:creator>HOME</dc:creator>
  <dc:description/>
  <dc:language>ru-RU</dc:language>
  <cp:lastModifiedBy/>
  <dcterms:modified xsi:type="dcterms:W3CDTF">2025-01-17T14:22:19Z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